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BE8" w:rsidRDefault="00A04BE8" w:rsidP="00A04BE8">
      <w:pPr>
        <w:pStyle w:val="a8"/>
        <w:shd w:val="clear" w:color="auto" w:fill="FFFFFF"/>
        <w:spacing w:before="0" w:beforeAutospacing="0" w:after="0" w:afterAutospacing="0"/>
        <w:ind w:firstLine="10206"/>
        <w:rPr>
          <w:color w:val="000000" w:themeColor="text1"/>
          <w:sz w:val="28"/>
          <w:szCs w:val="28"/>
        </w:rPr>
      </w:pPr>
      <w:r>
        <w:t xml:space="preserve"> </w:t>
      </w:r>
      <w:r>
        <w:rPr>
          <w:color w:val="000000" w:themeColor="text1"/>
          <w:sz w:val="28"/>
          <w:szCs w:val="28"/>
        </w:rPr>
        <w:t xml:space="preserve">УТВЕРЖДАЮ                                            </w:t>
      </w:r>
    </w:p>
    <w:p w:rsidR="00A04BE8" w:rsidRDefault="00A04BE8" w:rsidP="00A04BE8">
      <w:pPr>
        <w:pStyle w:val="a8"/>
        <w:shd w:val="clear" w:color="auto" w:fill="FFFFFF"/>
        <w:spacing w:before="0" w:beforeAutospacing="0" w:after="0" w:afterAutospacing="0"/>
        <w:ind w:firstLine="10206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Главный  врач</w:t>
      </w:r>
      <w:proofErr w:type="gramEnd"/>
      <w:r>
        <w:rPr>
          <w:color w:val="000000" w:themeColor="text1"/>
          <w:sz w:val="28"/>
          <w:szCs w:val="28"/>
        </w:rPr>
        <w:t xml:space="preserve">                                              </w:t>
      </w:r>
    </w:p>
    <w:p w:rsidR="00A04BE8" w:rsidRDefault="00A04BE8" w:rsidP="00A04BE8">
      <w:pPr>
        <w:pStyle w:val="a8"/>
        <w:shd w:val="clear" w:color="auto" w:fill="FFFFFF"/>
        <w:spacing w:before="0" w:beforeAutospacing="0" w:after="0" w:afterAutospacing="0"/>
        <w:ind w:firstLine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ГУ "</w:t>
      </w:r>
      <w:proofErr w:type="spellStart"/>
      <w:r>
        <w:rPr>
          <w:color w:val="000000" w:themeColor="text1"/>
          <w:sz w:val="28"/>
          <w:szCs w:val="28"/>
        </w:rPr>
        <w:t>Сенненский</w:t>
      </w:r>
      <w:proofErr w:type="spellEnd"/>
      <w:r>
        <w:rPr>
          <w:color w:val="000000" w:themeColor="text1"/>
          <w:sz w:val="28"/>
          <w:szCs w:val="28"/>
        </w:rPr>
        <w:t xml:space="preserve"> РЦГЭ"    </w:t>
      </w:r>
    </w:p>
    <w:p w:rsidR="00A04BE8" w:rsidRDefault="00A04BE8" w:rsidP="00A04BE8">
      <w:pPr>
        <w:pStyle w:val="a8"/>
        <w:shd w:val="clear" w:color="auto" w:fill="FFFFFF"/>
        <w:spacing w:before="0" w:beforeAutospacing="0" w:after="0" w:afterAutospacing="0"/>
        <w:ind w:firstLine="1020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______ </w:t>
      </w:r>
      <w:proofErr w:type="spellStart"/>
      <w:r>
        <w:rPr>
          <w:color w:val="000000" w:themeColor="text1"/>
          <w:sz w:val="28"/>
          <w:szCs w:val="28"/>
        </w:rPr>
        <w:t>С.Ф.Метелица</w:t>
      </w:r>
      <w:proofErr w:type="spellEnd"/>
    </w:p>
    <w:p w:rsidR="00A04BE8" w:rsidRDefault="00A04BE8" w:rsidP="00A04BE8">
      <w:pPr>
        <w:spacing w:line="240" w:lineRule="exact"/>
        <w:jc w:val="center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A04BE8" w:rsidRDefault="00A04BE8" w:rsidP="00A04BE8">
      <w:pPr>
        <w:pStyle w:val="3"/>
        <w:shd w:val="clear" w:color="auto" w:fill="auto"/>
        <w:spacing w:line="341" w:lineRule="exact"/>
        <w:ind w:left="9940" w:right="140"/>
        <w:jc w:val="both"/>
      </w:pPr>
    </w:p>
    <w:p w:rsidR="00A04BE8" w:rsidRPr="00E351E9" w:rsidRDefault="00EC5C32" w:rsidP="00A04BE8">
      <w:pPr>
        <w:pStyle w:val="Bodytext30"/>
        <w:shd w:val="clear" w:color="auto" w:fill="auto"/>
        <w:spacing w:before="0" w:after="0" w:line="346" w:lineRule="exact"/>
        <w:ind w:left="30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ПЛАН</w:t>
      </w:r>
    </w:p>
    <w:p w:rsidR="00A04BE8" w:rsidRPr="00E351E9" w:rsidRDefault="00A04BE8" w:rsidP="00A04BE8">
      <w:pPr>
        <w:spacing w:line="346" w:lineRule="exact"/>
        <w:ind w:left="3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E351E9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мероприятий по уменьшению коррупционных рисков   </w:t>
      </w:r>
    </w:p>
    <w:p w:rsidR="00A04BE8" w:rsidRPr="00E351E9" w:rsidRDefault="00A04BE8" w:rsidP="00A04BE8">
      <w:pPr>
        <w:spacing w:line="346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 w:rsidRPr="00E351E9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в государственном учреждении «</w:t>
      </w:r>
      <w:proofErr w:type="spellStart"/>
      <w:r w:rsidRPr="00E351E9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Сенненский</w:t>
      </w:r>
      <w:proofErr w:type="spellEnd"/>
      <w:r w:rsidRPr="00E351E9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районный центр гигиены и эпидемиологии»</w:t>
      </w:r>
    </w:p>
    <w:p w:rsidR="00A04BE8" w:rsidRPr="00E351E9" w:rsidRDefault="00AA21FF" w:rsidP="00A04BE8">
      <w:pPr>
        <w:spacing w:after="231" w:line="346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на</w:t>
      </w:r>
      <w:r w:rsidR="00F45C86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202</w:t>
      </w:r>
      <w:r w:rsidR="00026B6A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5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-  </w:t>
      </w:r>
      <w:r w:rsidR="00F06524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202</w:t>
      </w:r>
      <w:r w:rsidR="00026B6A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6</w:t>
      </w:r>
      <w:r w:rsidR="00A04BE8" w:rsidRPr="00E351E9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 xml:space="preserve"> год</w:t>
      </w:r>
      <w:r w:rsidR="00F30FCE"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  <w:t>ы</w:t>
      </w:r>
    </w:p>
    <w:p w:rsidR="00A04BE8" w:rsidRDefault="00A04BE8" w:rsidP="00A04BE8">
      <w:pPr>
        <w:rPr>
          <w:rFonts w:eastAsia="Times New Roman"/>
          <w:color w:val="auto"/>
          <w:sz w:val="2"/>
          <w:szCs w:val="2"/>
          <w:lang w:bidi="ar-SA"/>
        </w:rPr>
      </w:pPr>
    </w:p>
    <w:p w:rsidR="00A04BE8" w:rsidRDefault="00A04BE8" w:rsidP="00A04BE8">
      <w:pPr>
        <w:rPr>
          <w:rFonts w:eastAsia="Times New Roman"/>
          <w:color w:val="auto"/>
          <w:sz w:val="2"/>
          <w:szCs w:val="2"/>
          <w:lang w:bidi="ar-SA"/>
        </w:rPr>
      </w:pPr>
    </w:p>
    <w:tbl>
      <w:tblPr>
        <w:tblStyle w:val="a7"/>
        <w:tblW w:w="15206" w:type="dxa"/>
        <w:tblLook w:val="04A0" w:firstRow="1" w:lastRow="0" w:firstColumn="1" w:lastColumn="0" w:noHBand="0" w:noVBand="1"/>
      </w:tblPr>
      <w:tblGrid>
        <w:gridCol w:w="4077"/>
        <w:gridCol w:w="4111"/>
        <w:gridCol w:w="1837"/>
        <w:gridCol w:w="2699"/>
        <w:gridCol w:w="2482"/>
      </w:tblGrid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Коррупционный риск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BE8" w:rsidRDefault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Степень риска</w:t>
            </w:r>
          </w:p>
          <w:p w:rsidR="00E351E9" w:rsidRPr="00E351E9" w:rsidRDefault="00E351E9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Срок исполнения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Ответственный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rStyle w:val="BodytextBold"/>
                <w:sz w:val="28"/>
                <w:szCs w:val="28"/>
              </w:rPr>
              <w:t>исполнитель</w:t>
            </w:r>
          </w:p>
        </w:tc>
      </w:tr>
      <w:tr w:rsidR="00D73F92" w:rsidRPr="00E351E9" w:rsidTr="00AE4F93">
        <w:trPr>
          <w:trHeight w:val="31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Организация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Pr="00E351E9">
              <w:rPr>
                <w:rStyle w:val="BodytextBold"/>
                <w:b w:val="0"/>
                <w:sz w:val="28"/>
                <w:szCs w:val="28"/>
              </w:rPr>
              <w:t>деятельности</w:t>
            </w:r>
          </w:p>
          <w:p w:rsidR="00D73F92" w:rsidRPr="00E351E9" w:rsidRDefault="003748E0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ГУ «</w:t>
            </w:r>
            <w:proofErr w:type="spellStart"/>
            <w:r w:rsidRPr="00E351E9">
              <w:rPr>
                <w:rStyle w:val="BodytextBold"/>
                <w:b w:val="0"/>
                <w:sz w:val="28"/>
                <w:szCs w:val="28"/>
              </w:rPr>
              <w:t>Сенненский</w:t>
            </w:r>
            <w:proofErr w:type="spellEnd"/>
            <w:r w:rsidRPr="00E351E9">
              <w:rPr>
                <w:rStyle w:val="BodytextBold"/>
                <w:b w:val="0"/>
                <w:sz w:val="28"/>
                <w:szCs w:val="28"/>
              </w:rPr>
              <w:t xml:space="preserve"> РЦГЭ</w:t>
            </w:r>
            <w:proofErr w:type="gramStart"/>
            <w:r w:rsidRPr="00E351E9">
              <w:rPr>
                <w:rStyle w:val="BodytextBold"/>
                <w:b w:val="0"/>
                <w:sz w:val="28"/>
                <w:szCs w:val="28"/>
              </w:rPr>
              <w:t xml:space="preserve">»: 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 xml:space="preserve"> использование</w:t>
            </w:r>
            <w:proofErr w:type="gramEnd"/>
            <w:r w:rsidR="00D73F92" w:rsidRPr="00E351E9">
              <w:rPr>
                <w:rStyle w:val="BodytextBold"/>
                <w:b w:val="0"/>
                <w:sz w:val="28"/>
                <w:szCs w:val="28"/>
              </w:rPr>
              <w:t xml:space="preserve"> своих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>служебных полномочий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>при решении личных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>вопросов, связанных с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>удовлетворением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материальных потребностей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должностного лица или его</w:t>
            </w:r>
          </w:p>
          <w:p w:rsidR="00D73F92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 xml:space="preserve">родственников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Соблюдение руководителями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структурных подразделений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и работниками требований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антикоррупционного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законодательства,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ознакомление работников с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ответственностью за</w:t>
            </w:r>
          </w:p>
          <w:p w:rsidR="00D73F92" w:rsidRPr="00E351E9" w:rsidRDefault="00D73F92" w:rsidP="00AE4F93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совершение коррупционного</w:t>
            </w:r>
          </w:p>
          <w:p w:rsidR="00D73F92" w:rsidRPr="00E351E9" w:rsidRDefault="00D73F92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правонарушения.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92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С</w:t>
            </w:r>
            <w:r w:rsidR="00D73F92" w:rsidRPr="00E351E9">
              <w:rPr>
                <w:rStyle w:val="BodytextBold"/>
                <w:b w:val="0"/>
                <w:sz w:val="28"/>
                <w:szCs w:val="28"/>
              </w:rPr>
              <w:t>редняя</w:t>
            </w:r>
          </w:p>
          <w:p w:rsidR="00AE4F93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AE4F93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AE4F93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AE4F93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AE4F93" w:rsidRPr="00E351E9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D73F92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ежеквартально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92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Метелица С.Ф.</w:t>
            </w:r>
          </w:p>
          <w:p w:rsidR="00AE4F93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AE4F93" w:rsidRPr="00E351E9" w:rsidRDefault="00AE4F93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</w:tc>
      </w:tr>
      <w:tr w:rsidR="00D73F92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D73F92" w:rsidP="00E351E9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Работа со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Pr="00E351E9">
              <w:rPr>
                <w:rStyle w:val="BodytextBold"/>
                <w:b w:val="0"/>
                <w:sz w:val="28"/>
                <w:szCs w:val="28"/>
              </w:rPr>
              <w:t>служебной информацией,</w:t>
            </w:r>
            <w:r w:rsidR="00E351E9">
              <w:rPr>
                <w:rStyle w:val="BodytextBold"/>
                <w:b w:val="0"/>
                <w:sz w:val="28"/>
                <w:szCs w:val="28"/>
              </w:rPr>
              <w:t xml:space="preserve"> </w:t>
            </w:r>
            <w:r w:rsidRPr="00E351E9">
              <w:rPr>
                <w:rStyle w:val="BodytextBold"/>
                <w:b w:val="0"/>
                <w:sz w:val="28"/>
                <w:szCs w:val="28"/>
              </w:rPr>
              <w:t>персональными данными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D73F92" w:rsidP="00D73F92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Проведение разъяснительной</w:t>
            </w:r>
          </w:p>
          <w:p w:rsidR="00D73F92" w:rsidRPr="00E351E9" w:rsidRDefault="00D73F92" w:rsidP="00D73F92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работы о недопущении</w:t>
            </w:r>
          </w:p>
          <w:p w:rsidR="00D73F92" w:rsidRPr="00E351E9" w:rsidRDefault="00D73F92" w:rsidP="00D73F92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разглашения служебной</w:t>
            </w:r>
          </w:p>
          <w:p w:rsidR="00D73F92" w:rsidRPr="00E351E9" w:rsidRDefault="00D73F92" w:rsidP="00D73F92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информации и персональных</w:t>
            </w:r>
          </w:p>
          <w:p w:rsidR="00D73F92" w:rsidRPr="00E351E9" w:rsidRDefault="00D73F92" w:rsidP="00D73F92">
            <w:pPr>
              <w:pStyle w:val="a3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данных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92" w:rsidRPr="00E351E9" w:rsidRDefault="00D73F92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92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r w:rsidRPr="00E351E9">
              <w:rPr>
                <w:rStyle w:val="BodytextBold"/>
                <w:b w:val="0"/>
                <w:sz w:val="28"/>
                <w:szCs w:val="28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92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  <w:proofErr w:type="spellStart"/>
            <w:r w:rsidRPr="00E351E9">
              <w:rPr>
                <w:rStyle w:val="BodytextBold"/>
                <w:b w:val="0"/>
                <w:sz w:val="28"/>
                <w:szCs w:val="28"/>
              </w:rPr>
              <w:t>Горовая</w:t>
            </w:r>
            <w:proofErr w:type="spellEnd"/>
            <w:r w:rsidRPr="00E351E9">
              <w:rPr>
                <w:rStyle w:val="BodytextBold"/>
                <w:b w:val="0"/>
                <w:sz w:val="28"/>
                <w:szCs w:val="28"/>
              </w:rPr>
              <w:t xml:space="preserve"> Ж.В.</w:t>
            </w: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  <w:p w:rsidR="003748E0" w:rsidRPr="00E351E9" w:rsidRDefault="003748E0" w:rsidP="00D73F92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Style w:val="BodytextBold"/>
                <w:b w:val="0"/>
                <w:sz w:val="28"/>
                <w:szCs w:val="28"/>
              </w:rPr>
            </w:pPr>
          </w:p>
        </w:tc>
      </w:tr>
      <w:tr w:rsidR="006F2BBA" w:rsidRPr="00E351E9" w:rsidTr="00E351E9">
        <w:trPr>
          <w:trHeight w:val="35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>Выдача согласований при осуществлении государственного санитарного надзора (предоставление земельных участков, архитектурных и строительных проектов при отсутствии для них санитарных норм и правил, расширение или увеличение мощности, изменение целевого назначения объектов социальной и производственной инфраструктуры; приемка в эксплуатацию объектов строительства).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1 Мониторинг работы специалистов в области гигиены труда и коммунальной гигиены по соблюдению требований </w:t>
            </w:r>
            <w:proofErr w:type="spellStart"/>
            <w:r w:rsidRPr="00E351E9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E351E9">
              <w:rPr>
                <w:color w:val="000000"/>
                <w:sz w:val="28"/>
                <w:szCs w:val="28"/>
              </w:rPr>
              <w:t xml:space="preserve"> - эпидемиологического законодательства и администра</w:t>
            </w:r>
            <w:r w:rsidRPr="00E351E9">
              <w:rPr>
                <w:color w:val="000000"/>
                <w:sz w:val="28"/>
                <w:szCs w:val="28"/>
              </w:rPr>
              <w:softHyphen/>
              <w:t>тивных процедур при выдаче согласований при осуществлении государственного санитарного надзора.</w:t>
            </w:r>
          </w:p>
          <w:p w:rsidR="00A04BE8" w:rsidRPr="00E351E9" w:rsidRDefault="00A04BE8">
            <w:pPr>
              <w:pStyle w:val="a3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2.Проведение анализа по проблемным вопросам, выявленным в ходе проведения мониторинга</w:t>
            </w:r>
          </w:p>
          <w:p w:rsidR="003748E0" w:rsidRPr="00E351E9" w:rsidRDefault="00A04BE8">
            <w:pPr>
              <w:pStyle w:val="a3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3.</w:t>
            </w:r>
            <w:r w:rsidRPr="00E351E9">
              <w:rPr>
                <w:color w:val="000000"/>
                <w:sz w:val="28"/>
                <w:szCs w:val="28"/>
              </w:rPr>
              <w:tab/>
            </w:r>
            <w:r w:rsidR="003748E0" w:rsidRPr="00E351E9">
              <w:rPr>
                <w:color w:val="000000"/>
                <w:sz w:val="28"/>
                <w:szCs w:val="28"/>
              </w:rPr>
              <w:t>Привлечение</w:t>
            </w:r>
            <w:r w:rsidRPr="00E351E9">
              <w:rPr>
                <w:color w:val="000000"/>
                <w:sz w:val="28"/>
                <w:szCs w:val="28"/>
              </w:rPr>
              <w:t xml:space="preserve"> </w:t>
            </w:r>
            <w:r w:rsidR="003748E0" w:rsidRPr="00E351E9">
              <w:rPr>
                <w:color w:val="000000"/>
                <w:sz w:val="28"/>
                <w:szCs w:val="28"/>
              </w:rPr>
              <w:t xml:space="preserve"> </w:t>
            </w:r>
            <w:r w:rsidRPr="00E351E9">
              <w:rPr>
                <w:color w:val="000000"/>
                <w:sz w:val="28"/>
                <w:szCs w:val="28"/>
              </w:rPr>
              <w:t xml:space="preserve"> к дисциплинарной ответствен</w:t>
            </w:r>
            <w:r w:rsidR="003748E0" w:rsidRPr="00E351E9">
              <w:rPr>
                <w:color w:val="000000"/>
                <w:sz w:val="28"/>
                <w:szCs w:val="28"/>
              </w:rPr>
              <w:t>ности специалистов,  допустивших</w:t>
            </w:r>
            <w:r w:rsidRPr="00E351E9">
              <w:rPr>
                <w:color w:val="000000"/>
                <w:sz w:val="28"/>
                <w:szCs w:val="28"/>
              </w:rPr>
              <w:t xml:space="preserve"> нарушения </w:t>
            </w:r>
            <w:r w:rsidR="003748E0" w:rsidRPr="00E351E9">
              <w:rPr>
                <w:color w:val="000000"/>
                <w:sz w:val="28"/>
                <w:szCs w:val="28"/>
              </w:rPr>
              <w:t xml:space="preserve"> при выдаче согласований при осуществлении государственного санитарного надзора.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E4F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AE4F93">
            <w:pPr>
              <w:pStyle w:val="a3"/>
              <w:shd w:val="clear" w:color="auto" w:fill="auto"/>
              <w:tabs>
                <w:tab w:val="left" w:pos="552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1 раз в квартал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 w:rsidP="00AE4F93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Ежеквартально (по необходимости)</w:t>
            </w:r>
          </w:p>
          <w:p w:rsidR="00A04BE8" w:rsidRPr="00E351E9" w:rsidRDefault="00A04BE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Ежеквартально (по необходимости)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360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3748E0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Метелица С.Ф.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 w:rsidP="003748E0">
            <w:pPr>
              <w:pStyle w:val="a3"/>
              <w:shd w:val="clear" w:color="auto" w:fill="auto"/>
              <w:tabs>
                <w:tab w:val="left" w:pos="1022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 w:rsidP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Проведение административных </w:t>
            </w:r>
            <w:proofErr w:type="gramStart"/>
            <w:r w:rsidRPr="00E351E9">
              <w:rPr>
                <w:color w:val="000000"/>
                <w:sz w:val="28"/>
                <w:szCs w:val="28"/>
              </w:rPr>
              <w:t>процедур  и</w:t>
            </w:r>
            <w:proofErr w:type="gramEnd"/>
            <w:r w:rsidRPr="00E351E9">
              <w:rPr>
                <w:color w:val="000000"/>
                <w:sz w:val="28"/>
                <w:szCs w:val="28"/>
              </w:rPr>
              <w:t xml:space="preserve">  лабораторных исследований (затягивание и сокращение сроков). Выдача не соответствующих техническим нормативным правовым актам санитарно-гигиенических заключений.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BE8" w:rsidRPr="00E351E9" w:rsidRDefault="00A04BE8">
            <w:pPr>
              <w:pStyle w:val="a3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1. Мониторинг работы специалистов в области надзора и контроля за гигиенической безопасностью товара, лабораторных исследований по соблюдению требований </w:t>
            </w:r>
            <w:proofErr w:type="spellStart"/>
            <w:r w:rsidRPr="00E351E9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E351E9">
              <w:rPr>
                <w:color w:val="000000"/>
                <w:sz w:val="28"/>
                <w:szCs w:val="28"/>
              </w:rPr>
              <w:t xml:space="preserve"> - эпидемиологического </w:t>
            </w:r>
            <w:r w:rsidRPr="00E351E9">
              <w:rPr>
                <w:color w:val="000000"/>
                <w:sz w:val="28"/>
                <w:szCs w:val="28"/>
              </w:rPr>
              <w:lastRenderedPageBreak/>
              <w:t>законодательства и административных процедур (соблюдение сроков рассмотрения и выдачи экспертизы; соответствие экспертизы техническим НПА) при проведении административных процедур   и лабораторных исследований (сроки проведения лабораторных исследований и выдачи заключений).</w:t>
            </w:r>
          </w:p>
          <w:p w:rsidR="00A04BE8" w:rsidRPr="00E351E9" w:rsidRDefault="00A04BE8" w:rsidP="00A04BE8">
            <w:pPr>
              <w:pStyle w:val="a3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2.</w:t>
            </w:r>
            <w:r w:rsidRPr="00E351E9">
              <w:rPr>
                <w:color w:val="000000"/>
                <w:sz w:val="28"/>
                <w:szCs w:val="28"/>
              </w:rPr>
              <w:tab/>
              <w:t xml:space="preserve"> Проведение анализа по проблемным вопросам, выявленным в ходе проведения мониторинга </w:t>
            </w:r>
          </w:p>
          <w:p w:rsidR="00A04BE8" w:rsidRPr="00E351E9" w:rsidRDefault="003748E0" w:rsidP="003748E0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Привлечение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к дисциплинарной ответстве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нности специалистов, допустивших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нарушения при проведении административных процедур </w:t>
            </w:r>
            <w:proofErr w:type="gramStart"/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и  лабораторных</w:t>
            </w:r>
            <w:proofErr w:type="gramEnd"/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исследований (затягивание и сокращение сроков), а также при выдаче не соответствующих техническим нормативным правовым актам санитарно-гигиенических заключений</w:t>
            </w:r>
          </w:p>
          <w:p w:rsidR="00A04BE8" w:rsidRPr="00E351E9" w:rsidRDefault="00A04BE8">
            <w:pPr>
              <w:pStyle w:val="a3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E4F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1 раз в квартал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Ежеквартально (по мере </w:t>
            </w:r>
            <w:r w:rsidR="00AE4F93">
              <w:rPr>
                <w:color w:val="000000"/>
                <w:sz w:val="28"/>
                <w:szCs w:val="28"/>
              </w:rPr>
              <w:t>н</w:t>
            </w:r>
            <w:r w:rsidRPr="00E351E9">
              <w:rPr>
                <w:color w:val="000000"/>
                <w:sz w:val="28"/>
                <w:szCs w:val="28"/>
              </w:rPr>
              <w:t>еобходимости)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E4F93" w:rsidRDefault="00A04BE8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Ежеквартально (по мере</w:t>
            </w:r>
          </w:p>
          <w:p w:rsidR="00A04BE8" w:rsidRPr="00E351E9" w:rsidRDefault="00A04BE8" w:rsidP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необходимости)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 w:rsidP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>Метелица С.Ф.</w:t>
            </w:r>
          </w:p>
          <w:p w:rsidR="003748E0" w:rsidRPr="00E351E9" w:rsidRDefault="00026B6A" w:rsidP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 xml:space="preserve">Проведение лабораторных исследований по обращениям </w:t>
            </w:r>
            <w:r w:rsidRPr="00E351E9">
              <w:rPr>
                <w:color w:val="000000"/>
                <w:sz w:val="28"/>
                <w:szCs w:val="28"/>
              </w:rPr>
              <w:lastRenderedPageBreak/>
              <w:t>юридических и физических лиц и (или) государственной санитарно-гигиенической экспертизы нормативной документации.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BE8" w:rsidRPr="00E351E9" w:rsidRDefault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1 </w:t>
            </w:r>
            <w:r w:rsidR="00A04BE8" w:rsidRPr="00E351E9">
              <w:rPr>
                <w:color w:val="000000"/>
                <w:sz w:val="28"/>
                <w:szCs w:val="28"/>
              </w:rPr>
              <w:t xml:space="preserve">Мониторинг работы специалистов в области </w:t>
            </w:r>
            <w:r w:rsidR="00A04BE8" w:rsidRPr="00E351E9">
              <w:rPr>
                <w:color w:val="000000"/>
                <w:sz w:val="28"/>
                <w:szCs w:val="28"/>
              </w:rPr>
              <w:lastRenderedPageBreak/>
              <w:t>проведения лабораторных исследований по обращениям юридических и физических лиц, проведения государственной санитарно-гигиенической экспертизы нормативной документации по соблюдению законодательства об администра</w:t>
            </w:r>
            <w:r w:rsidR="00A04BE8" w:rsidRPr="00E351E9">
              <w:rPr>
                <w:color w:val="000000"/>
                <w:sz w:val="28"/>
                <w:szCs w:val="28"/>
              </w:rPr>
              <w:softHyphen/>
              <w:t>тивных процедурах (полнота оформления документации при проведении лабораторных исследований, санитарно- гигиенической экспертизы - как при приеме документов, так и при выдачи заключений; жалобы юридических и физических лиц при обращении о проведении лабораторных исследований и санитарно- гигиенической экспертизы).</w:t>
            </w:r>
          </w:p>
          <w:p w:rsidR="00A04BE8" w:rsidRPr="00E351E9" w:rsidRDefault="00A04BE8" w:rsidP="00F30FCE">
            <w:pPr>
              <w:pStyle w:val="a3"/>
              <w:numPr>
                <w:ilvl w:val="0"/>
                <w:numId w:val="14"/>
              </w:numPr>
              <w:shd w:val="clear" w:color="auto" w:fill="auto"/>
              <w:spacing w:before="0" w:after="0" w:line="240" w:lineRule="auto"/>
              <w:ind w:left="32" w:firstLine="0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Проведение анализа по проблемным вопросам, выявленным в ходе проведения мониторинга </w:t>
            </w:r>
          </w:p>
          <w:p w:rsidR="00A04BE8" w:rsidRPr="00F30FCE" w:rsidRDefault="003748E0" w:rsidP="00F30FCE">
            <w:pPr>
              <w:pStyle w:val="a5"/>
              <w:numPr>
                <w:ilvl w:val="0"/>
                <w:numId w:val="14"/>
              </w:numPr>
              <w:ind w:left="174" w:hanging="14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30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Привлечение</w:t>
            </w:r>
            <w:r w:rsidR="00A04BE8" w:rsidRPr="00F30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 дисциплинарной ответственности специалистов, </w:t>
            </w:r>
            <w:r w:rsidRPr="00F30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допустивших</w:t>
            </w:r>
            <w:r w:rsidR="00A04BE8" w:rsidRPr="00F30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нарушения при проведении лабораторных исследований по обращениям юридических </w:t>
            </w:r>
            <w:r w:rsidR="00A04BE8" w:rsidRPr="00F30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и физических лиц и (или) государственной санитарно- гигиенической экспертизы нормативной документации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E4F93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AE4F93">
            <w:pPr>
              <w:pStyle w:val="a3"/>
              <w:shd w:val="clear" w:color="auto" w:fill="auto"/>
              <w:tabs>
                <w:tab w:val="left" w:pos="375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  1 раз в квартал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 w:rsidP="00AE4F93">
            <w:pPr>
              <w:pStyle w:val="a3"/>
              <w:shd w:val="clear" w:color="auto" w:fill="auto"/>
              <w:spacing w:before="0" w:after="0" w:line="240" w:lineRule="auto"/>
              <w:ind w:left="-51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Ежеквартально (по необходимости)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E4F93" w:rsidRDefault="00AE4F9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 Ежеквартально (по необходимости)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3748E0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lastRenderedPageBreak/>
              <w:t>Метелица С.Ф.</w:t>
            </w:r>
          </w:p>
          <w:p w:rsidR="003748E0" w:rsidRPr="00E351E9" w:rsidRDefault="00026B6A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Дроздова Н.В.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</w:p>
          <w:p w:rsidR="00A04BE8" w:rsidRPr="00E351E9" w:rsidRDefault="003748E0" w:rsidP="003748E0">
            <w:pPr>
              <w:pStyle w:val="a3"/>
              <w:shd w:val="clear" w:color="auto" w:fill="auto"/>
              <w:tabs>
                <w:tab w:val="left" w:pos="1002"/>
              </w:tabs>
              <w:spacing w:before="0" w:after="0" w:line="240" w:lineRule="auto"/>
              <w:jc w:val="left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 xml:space="preserve"> </w:t>
            </w:r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 xml:space="preserve"> Выявление нарушений </w:t>
            </w:r>
            <w:proofErr w:type="spellStart"/>
            <w:r w:rsidRPr="00E351E9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E351E9">
              <w:rPr>
                <w:color w:val="000000"/>
                <w:sz w:val="28"/>
                <w:szCs w:val="28"/>
              </w:rPr>
              <w:t xml:space="preserve"> - эпидемиоло</w:t>
            </w:r>
            <w:r w:rsidRPr="00E351E9">
              <w:rPr>
                <w:color w:val="000000"/>
                <w:sz w:val="28"/>
                <w:szCs w:val="28"/>
              </w:rPr>
              <w:softHyphen/>
              <w:t>гического законодательства в ходе проведения проверок без привлечения к админист</w:t>
            </w:r>
            <w:r w:rsidRPr="00E351E9">
              <w:rPr>
                <w:color w:val="000000"/>
                <w:sz w:val="28"/>
                <w:szCs w:val="28"/>
              </w:rPr>
              <w:softHyphen/>
              <w:t>ративной ответственности.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1. Проведение анализа нарушений </w:t>
            </w:r>
            <w:proofErr w:type="spellStart"/>
            <w:r w:rsidRPr="00E351E9">
              <w:rPr>
                <w:color w:val="000000"/>
                <w:sz w:val="28"/>
                <w:szCs w:val="28"/>
              </w:rPr>
              <w:t>санитарно</w:t>
            </w:r>
            <w:proofErr w:type="spellEnd"/>
            <w:r w:rsidRPr="00E351E9">
              <w:rPr>
                <w:color w:val="000000"/>
                <w:sz w:val="28"/>
                <w:szCs w:val="28"/>
              </w:rPr>
              <w:t xml:space="preserve"> - эпидемиологического законодательства в ходе проведения проверок субъектов хозяйствования, ИП и без привлечения к административной </w:t>
            </w:r>
            <w:r w:rsidR="00BE6B74">
              <w:rPr>
                <w:color w:val="000000"/>
                <w:sz w:val="28"/>
                <w:szCs w:val="28"/>
              </w:rPr>
              <w:t>о</w:t>
            </w:r>
            <w:r w:rsidRPr="00E351E9">
              <w:rPr>
                <w:color w:val="000000"/>
                <w:sz w:val="28"/>
                <w:szCs w:val="28"/>
              </w:rPr>
              <w:t xml:space="preserve">тветственности </w:t>
            </w:r>
          </w:p>
          <w:p w:rsidR="00A04BE8" w:rsidRPr="00E351E9" w:rsidRDefault="00A04BE8">
            <w:pPr>
              <w:pStyle w:val="a3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>2.</w:t>
            </w:r>
            <w:r w:rsidRPr="00E351E9">
              <w:rPr>
                <w:sz w:val="28"/>
                <w:szCs w:val="28"/>
              </w:rPr>
              <w:tab/>
              <w:t xml:space="preserve"> Проведение анализа по проблемным вопросам, выявленным в ходе </w:t>
            </w:r>
            <w:proofErr w:type="gramStart"/>
            <w:r w:rsidRPr="00E351E9">
              <w:rPr>
                <w:sz w:val="28"/>
                <w:szCs w:val="28"/>
              </w:rPr>
              <w:t>проведения  проверки</w:t>
            </w:r>
            <w:proofErr w:type="gramEnd"/>
            <w:r w:rsidRPr="00E351E9">
              <w:rPr>
                <w:sz w:val="28"/>
                <w:szCs w:val="28"/>
              </w:rPr>
              <w:t xml:space="preserve"> </w:t>
            </w:r>
          </w:p>
          <w:p w:rsidR="00A04BE8" w:rsidRPr="00E351E9" w:rsidRDefault="00A04BE8" w:rsidP="00633283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>3.</w:t>
            </w:r>
            <w:r w:rsidRPr="00E351E9">
              <w:rPr>
                <w:sz w:val="28"/>
                <w:szCs w:val="28"/>
              </w:rPr>
              <w:tab/>
              <w:t xml:space="preserve"> </w:t>
            </w:r>
            <w:r w:rsidR="00633283" w:rsidRPr="00E351E9">
              <w:rPr>
                <w:sz w:val="28"/>
                <w:szCs w:val="28"/>
              </w:rPr>
              <w:t>Привлечение</w:t>
            </w:r>
            <w:r w:rsidRPr="00E351E9">
              <w:rPr>
                <w:sz w:val="28"/>
                <w:szCs w:val="28"/>
              </w:rPr>
              <w:t xml:space="preserve"> к дисциплинарной ответстве</w:t>
            </w:r>
            <w:r w:rsidR="00633283" w:rsidRPr="00E351E9">
              <w:rPr>
                <w:sz w:val="28"/>
                <w:szCs w:val="28"/>
              </w:rPr>
              <w:t>нности специалистов, допустивших</w:t>
            </w:r>
            <w:r w:rsidRPr="00E351E9">
              <w:rPr>
                <w:sz w:val="28"/>
                <w:szCs w:val="28"/>
              </w:rPr>
              <w:t xml:space="preserve"> нарушения </w:t>
            </w:r>
            <w:proofErr w:type="spellStart"/>
            <w:r w:rsidRPr="00E351E9">
              <w:rPr>
                <w:sz w:val="28"/>
                <w:szCs w:val="28"/>
              </w:rPr>
              <w:t>санитарно</w:t>
            </w:r>
            <w:proofErr w:type="spellEnd"/>
            <w:r w:rsidRPr="00E351E9">
              <w:rPr>
                <w:sz w:val="28"/>
                <w:szCs w:val="28"/>
              </w:rPr>
              <w:t xml:space="preserve"> - эпидемиологического законодательства в ходе проведения проверок субъектов хоз</w:t>
            </w:r>
            <w:r w:rsidR="00BE6B74">
              <w:rPr>
                <w:sz w:val="28"/>
                <w:szCs w:val="28"/>
              </w:rPr>
              <w:t xml:space="preserve">яйствования, ИП без привлечения </w:t>
            </w:r>
            <w:r w:rsidRPr="00E351E9">
              <w:rPr>
                <w:sz w:val="28"/>
                <w:szCs w:val="28"/>
              </w:rPr>
              <w:t>к административной ответственности.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036DB9">
            <w:pPr>
              <w:pStyle w:val="a3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1 раз в квартал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E4F93" w:rsidRDefault="00AE4F93" w:rsidP="00036DB9">
            <w:pPr>
              <w:pStyle w:val="a3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AE4F93" w:rsidRDefault="00AE4F93" w:rsidP="00036DB9">
            <w:pPr>
              <w:pStyle w:val="a3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AE4F93" w:rsidRDefault="00AE4F93" w:rsidP="00036DB9">
            <w:pPr>
              <w:pStyle w:val="a3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 w:rsidP="00036DB9">
            <w:pPr>
              <w:pStyle w:val="a3"/>
              <w:numPr>
                <w:ilvl w:val="0"/>
                <w:numId w:val="5"/>
              </w:numPr>
              <w:shd w:val="clear" w:color="auto" w:fill="auto"/>
              <w:spacing w:before="0" w:after="0" w:line="274" w:lineRule="exact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 Ежеквартально (по мере необходимости)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 xml:space="preserve"> Ежеквартально (по мере необходимости)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3748E0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Метелица </w:t>
            </w:r>
            <w:proofErr w:type="gramStart"/>
            <w:r w:rsidRPr="00E351E9">
              <w:rPr>
                <w:color w:val="000000"/>
                <w:sz w:val="28"/>
                <w:szCs w:val="28"/>
              </w:rPr>
              <w:t>С.Ф.</w:t>
            </w:r>
            <w:r w:rsidR="00A04BE8" w:rsidRPr="00E351E9">
              <w:rPr>
                <w:color w:val="000000"/>
                <w:sz w:val="28"/>
                <w:szCs w:val="28"/>
              </w:rPr>
              <w:t>.</w:t>
            </w:r>
            <w:proofErr w:type="gramEnd"/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3748E0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 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A04BE8" w:rsidRPr="00E351E9" w:rsidRDefault="003748E0">
            <w:pPr>
              <w:pStyle w:val="a3"/>
              <w:shd w:val="clear" w:color="auto" w:fill="auto"/>
              <w:spacing w:before="0" w:after="0" w:line="274" w:lineRule="exact"/>
              <w:jc w:val="left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8" w:rsidRPr="00E351E9" w:rsidRDefault="00A04BE8" w:rsidP="00A04BE8">
            <w:pPr>
              <w:pStyle w:val="a3"/>
              <w:shd w:val="clear" w:color="auto" w:fill="auto"/>
              <w:spacing w:before="0" w:after="0" w:line="278" w:lineRule="exact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Сокрытие выявленных нарушений санитарно-эпиде</w:t>
            </w:r>
            <w:r w:rsidRPr="00E351E9">
              <w:rPr>
                <w:color w:val="000000"/>
                <w:sz w:val="28"/>
                <w:szCs w:val="28"/>
              </w:rPr>
              <w:softHyphen/>
              <w:t xml:space="preserve">миологического </w:t>
            </w:r>
            <w:r w:rsidRPr="00E351E9">
              <w:rPr>
                <w:color w:val="000000"/>
                <w:sz w:val="28"/>
                <w:szCs w:val="28"/>
              </w:rPr>
              <w:lastRenderedPageBreak/>
              <w:t>законодательства при проведении надзорной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4BE8" w:rsidRPr="00E351E9" w:rsidRDefault="00A04BE8" w:rsidP="00AE4F93">
            <w:pPr>
              <w:pStyle w:val="a3"/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 xml:space="preserve">Проведение анализа сокрытия выявленных нарушений санитарно- </w:t>
            </w:r>
            <w:r w:rsidR="00BE6B74">
              <w:rPr>
                <w:color w:val="000000"/>
                <w:sz w:val="28"/>
                <w:szCs w:val="28"/>
              </w:rPr>
              <w:t>э</w:t>
            </w:r>
            <w:r w:rsidRPr="00E351E9">
              <w:rPr>
                <w:color w:val="000000"/>
                <w:sz w:val="28"/>
                <w:szCs w:val="28"/>
              </w:rPr>
              <w:t>пидемиологического законо</w:t>
            </w:r>
            <w:r w:rsidRPr="00E351E9">
              <w:rPr>
                <w:color w:val="000000"/>
                <w:sz w:val="28"/>
                <w:szCs w:val="28"/>
              </w:rPr>
              <w:softHyphen/>
            </w:r>
            <w:r w:rsidRPr="00E351E9">
              <w:rPr>
                <w:color w:val="000000"/>
                <w:sz w:val="28"/>
                <w:szCs w:val="28"/>
              </w:rPr>
              <w:lastRenderedPageBreak/>
              <w:t xml:space="preserve">дательства при проведении надзорной деятельности субъектов хозяйствования, ИП </w:t>
            </w:r>
          </w:p>
          <w:p w:rsidR="00A04BE8" w:rsidRPr="00E351E9" w:rsidRDefault="00A04BE8" w:rsidP="00DA1076">
            <w:pPr>
              <w:pStyle w:val="a3"/>
              <w:shd w:val="clear" w:color="auto" w:fill="auto"/>
              <w:tabs>
                <w:tab w:val="left" w:pos="682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Проведение анализа по проблемным вопросам, выявленным в ходе проведения надзорной деятельности</w:t>
            </w:r>
          </w:p>
          <w:p w:rsidR="00A04BE8" w:rsidRPr="00E351E9" w:rsidRDefault="00633283" w:rsidP="00633283">
            <w:pPr>
              <w:pStyle w:val="a3"/>
              <w:shd w:val="clear" w:color="auto" w:fill="auto"/>
              <w:tabs>
                <w:tab w:val="left" w:pos="682"/>
              </w:tabs>
              <w:spacing w:before="0" w:after="0" w:line="274" w:lineRule="exact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>Привлечение</w:t>
            </w:r>
            <w:r w:rsidR="00A04BE8" w:rsidRPr="00E351E9">
              <w:rPr>
                <w:sz w:val="28"/>
                <w:szCs w:val="28"/>
              </w:rPr>
              <w:t xml:space="preserve"> к дисциплинарной ответственности </w:t>
            </w:r>
            <w:r w:rsidRPr="00E351E9">
              <w:rPr>
                <w:sz w:val="28"/>
                <w:szCs w:val="28"/>
              </w:rPr>
              <w:t>специалистов, допустивших</w:t>
            </w:r>
            <w:r w:rsidR="00A04BE8" w:rsidRPr="00E351E9">
              <w:rPr>
                <w:sz w:val="28"/>
                <w:szCs w:val="28"/>
              </w:rPr>
              <w:t xml:space="preserve"> нарушения санитарно- эпидемиологического законодательства и их сокрытие при проведении </w:t>
            </w:r>
            <w:r w:rsidR="00A04BE8" w:rsidRPr="00E351E9">
              <w:rPr>
                <w:color w:val="000000"/>
                <w:sz w:val="28"/>
                <w:szCs w:val="28"/>
              </w:rPr>
              <w:t>надзорной деятельности</w:t>
            </w:r>
            <w:r w:rsidR="00A04BE8" w:rsidRPr="00E351E9">
              <w:rPr>
                <w:sz w:val="28"/>
                <w:szCs w:val="28"/>
              </w:rPr>
              <w:t xml:space="preserve"> субъектов хозяйствования, ИП, выявленным в ходе  </w:t>
            </w:r>
            <w:r w:rsidR="00A04BE8" w:rsidRPr="00E351E9">
              <w:rPr>
                <w:color w:val="000000"/>
                <w:sz w:val="28"/>
                <w:szCs w:val="28"/>
              </w:rPr>
              <w:t>надзорной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средняя</w:t>
            </w:r>
          </w:p>
          <w:p w:rsidR="00633283" w:rsidRPr="00E351E9" w:rsidRDefault="006332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33283" w:rsidRPr="00E351E9" w:rsidRDefault="006332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33283" w:rsidRPr="00E351E9" w:rsidRDefault="0063328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633283" w:rsidRDefault="00DA10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E4F93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F93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F93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F93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4F93" w:rsidRPr="00E351E9" w:rsidRDefault="00AE4F9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 w:rsidP="00DA1076">
            <w:pPr>
              <w:pStyle w:val="a3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lastRenderedPageBreak/>
              <w:t>раз в квартал</w:t>
            </w: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DA1076" w:rsidRDefault="00DA1076" w:rsidP="00DA1076">
            <w:pPr>
              <w:pStyle w:val="a3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 w:rsidP="00DA1076">
            <w:pPr>
              <w:pStyle w:val="a3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color w:val="000000"/>
                <w:sz w:val="28"/>
                <w:szCs w:val="28"/>
              </w:rPr>
              <w:t>Ежеквартально (по необходимости)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298"/>
              </w:tabs>
              <w:spacing w:before="0"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293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 xml:space="preserve">Ежеквартально (по мере необходимости)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633283" w:rsidP="00633283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lastRenderedPageBreak/>
              <w:t xml:space="preserve">Метелица С.Ф. 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633283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 xml:space="preserve"> </w:t>
            </w: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A04BE8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  <w:p w:rsidR="00A04BE8" w:rsidRPr="00E351E9" w:rsidRDefault="00633283">
            <w:pPr>
              <w:pStyle w:val="a3"/>
              <w:shd w:val="clear" w:color="auto" w:fill="auto"/>
              <w:tabs>
                <w:tab w:val="left" w:pos="1109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E351E9">
              <w:rPr>
                <w:sz w:val="28"/>
                <w:szCs w:val="28"/>
              </w:rPr>
              <w:t xml:space="preserve"> </w:t>
            </w:r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 Осуществление государственных закупок</w:t>
            </w:r>
            <w:r w:rsidR="00633283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633283" w:rsidP="00BE6B74">
            <w:pPr>
              <w:tabs>
                <w:tab w:val="left" w:pos="822"/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1. м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едицинской техники, изделий медицинского</w:t>
            </w:r>
            <w:r w:rsidR="00A04BE8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назначения</w:t>
            </w:r>
            <w:r w:rsidR="00BE6B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(планирование</w:t>
            </w: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закупок, разработка докумен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softHyphen/>
              <w:t>тации, определяющей условия и порядок проведения процедуры закупки приглашения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организаций к участию в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lastRenderedPageBreak/>
              <w:t>процедуре закупки и т.д.);</w:t>
            </w: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BE6B74" w:rsidRDefault="00BE6B74" w:rsidP="00633283">
            <w:pPr>
              <w:tabs>
                <w:tab w:val="left" w:pos="567"/>
                <w:tab w:val="right" w:pos="351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633283" w:rsidP="00633283">
            <w:pPr>
              <w:tabs>
                <w:tab w:val="left" w:pos="567"/>
                <w:tab w:val="right" w:pos="3510"/>
              </w:tabs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2. </w:t>
            </w:r>
            <w:r w:rsidR="00A04BE8"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лекарственных средств</w:t>
            </w: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(планирование</w:t>
            </w:r>
            <w:r w:rsidR="00BE6B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закупок,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разработка</w:t>
            </w:r>
            <w:r w:rsidR="00BE6B7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документации,</w:t>
            </w: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определяющей условия и порядок проведения процедуры закупки,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</w:r>
          </w:p>
          <w:p w:rsidR="00A04BE8" w:rsidRPr="00E351E9" w:rsidRDefault="00A04BE8">
            <w:pPr>
              <w:tabs>
                <w:tab w:val="right" w:pos="3520"/>
              </w:tabs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приглашения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организаций к участию в процедуре закупки и т.д.).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Внутренний контроль по соблюдению требований законодательства о государственных (централизованных) закупках: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медицинской техники и изделий медицинского назначения:</w:t>
            </w:r>
          </w:p>
          <w:p w:rsidR="00A04BE8" w:rsidRPr="00E351E9" w:rsidRDefault="00A04BE8" w:rsidP="00036DB9">
            <w:pPr>
              <w:numPr>
                <w:ilvl w:val="0"/>
                <w:numId w:val="11"/>
              </w:num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формирование Годового плана государственных закупок;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 составление технических заданий на закупку ответственными лицами за 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lastRenderedPageBreak/>
              <w:t>закупку;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 xml:space="preserve"> согласование ответственными лицами за закупку технических заданий на закупку с внештатными специалистами УЗО заданий на закупку;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 xml:space="preserve"> проведение процедуры гос. закупки самостоятельно после получения письменного отказа УП «</w:t>
            </w:r>
            <w:proofErr w:type="gramStart"/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 xml:space="preserve">Медтехника»  </w:t>
            </w:r>
            <w:proofErr w:type="spellStart"/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г.Витебск</w:t>
            </w:r>
            <w:proofErr w:type="spellEnd"/>
            <w:proofErr w:type="gramEnd"/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;</w:t>
            </w:r>
          </w:p>
          <w:p w:rsidR="006F2BBA" w:rsidRPr="00E351E9" w:rsidRDefault="006F2BBA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>лекарственных средств: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 xml:space="preserve"> формирование 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Годового плана государственных закупок;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 xml:space="preserve"> составление технических заданий на закупку ответственными лицами за закупку;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</w:t>
            </w: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ab/>
              <w:t xml:space="preserve"> согласование ответственными лицами за закупку технических заданий на закупку с внештатными специалистами УЗО заданий на закупку;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ar-SA"/>
              </w:rPr>
              <w:t>- проведение процедуры государственной закупки самостоятельно после получения письменного отказа РУП «Фармация»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  <w:p w:rsidR="00633283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633283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spacing w:line="274" w:lineRule="exact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Постоянно, в течение </w:t>
            </w:r>
            <w:r w:rsidR="00F30F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A04BE8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633283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633283" w:rsidRPr="00E351E9" w:rsidRDefault="00633283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  <w:p w:rsidR="00633283" w:rsidRPr="00E351E9" w:rsidRDefault="00026B6A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Дроздова Н.В.</w:t>
            </w:r>
          </w:p>
          <w:p w:rsidR="00A04BE8" w:rsidRPr="00E351E9" w:rsidRDefault="00633283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Зеленя </w:t>
            </w:r>
            <w:proofErr w:type="gram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Н.А.</w:t>
            </w:r>
            <w:r w:rsidR="00A04BE8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proofErr w:type="gramEnd"/>
          </w:p>
          <w:p w:rsidR="00A04BE8" w:rsidRPr="00E351E9" w:rsidRDefault="00A04BE8">
            <w:pPr>
              <w:pStyle w:val="a5"/>
              <w:ind w:left="360"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A04BE8" w:rsidRPr="00E351E9" w:rsidRDefault="00A04BE8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633283" w:rsidRPr="00E351E9" w:rsidRDefault="00633283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Кириенко Т.А.</w:t>
            </w:r>
          </w:p>
          <w:p w:rsidR="00633283" w:rsidRPr="00E351E9" w:rsidRDefault="00026B6A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Дроздова Н.В.</w:t>
            </w:r>
          </w:p>
          <w:p w:rsidR="00A04BE8" w:rsidRPr="00E351E9" w:rsidRDefault="00633283" w:rsidP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Шатько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Н.В.</w:t>
            </w:r>
          </w:p>
        </w:tc>
      </w:tr>
      <w:tr w:rsidR="006F2BBA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BE6B74">
            <w:pPr>
              <w:tabs>
                <w:tab w:val="left" w:pos="426"/>
              </w:tabs>
              <w:ind w:right="-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Осуществление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государственных закупок</w:t>
            </w:r>
          </w:p>
          <w:p w:rsidR="003748E0" w:rsidRPr="00E351E9" w:rsidRDefault="003748E0" w:rsidP="00BE6B74">
            <w:pPr>
              <w:tabs>
                <w:tab w:val="left" w:pos="426"/>
              </w:tabs>
              <w:ind w:right="-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медицинской техники,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изделий медицинского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назначения, лекарственных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 (планирование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закупок, разработка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документации,</w:t>
            </w:r>
          </w:p>
          <w:p w:rsidR="003748E0" w:rsidRPr="00E351E9" w:rsidRDefault="003748E0" w:rsidP="00BE6B74">
            <w:pPr>
              <w:tabs>
                <w:tab w:val="left" w:pos="426"/>
              </w:tabs>
              <w:ind w:right="-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определяющей условия и</w:t>
            </w:r>
          </w:p>
          <w:p w:rsidR="00A04BE8" w:rsidRPr="00E351E9" w:rsidRDefault="003748E0" w:rsidP="00BE6B74">
            <w:pPr>
              <w:tabs>
                <w:tab w:val="left" w:pos="426"/>
              </w:tabs>
              <w:ind w:right="-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порядок проведения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процедуры закупки,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приглашения 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рганизаций к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участию в процедуре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закупки и т.д.)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анализа по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соблюдению требований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действующего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законодательства, в том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числе, соблюдения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требований отраслевого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законодательства (МЗРБ, ГУ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РЦГЭиОЗ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», </w:t>
            </w:r>
            <w:r w:rsidR="00633283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Витебского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ОИК), в области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государственных закупок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медицинской техники и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изделий медицинского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назначения, лекарственных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средств.</w:t>
            </w:r>
          </w:p>
          <w:p w:rsidR="003748E0" w:rsidRPr="00E351E9" w:rsidRDefault="003748E0" w:rsidP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33283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Привлечение 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r w:rsidR="00DA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дисциплинарной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ответственности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специалистов, </w:t>
            </w:r>
            <w:proofErr w:type="gram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допустивших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33283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нарушения</w:t>
            </w:r>
            <w:proofErr w:type="gram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при</w:t>
            </w:r>
          </w:p>
          <w:p w:rsidR="003748E0" w:rsidRPr="00E351E9" w:rsidRDefault="00BE6B74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существлении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государственных закупок</w:t>
            </w:r>
          </w:p>
          <w:p w:rsidR="003748E0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медицинской техники и</w:t>
            </w:r>
          </w:p>
          <w:p w:rsidR="003748E0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изделий медицинского</w:t>
            </w:r>
          </w:p>
          <w:p w:rsidR="003748E0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назначения, лекарственных</w:t>
            </w:r>
          </w:p>
          <w:p w:rsidR="00A04BE8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средств.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8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Метелица С.Ф.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352326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 соблюдения</w:t>
            </w:r>
          </w:p>
          <w:p w:rsidR="003748E0" w:rsidRPr="00E351E9" w:rsidRDefault="003748E0" w:rsidP="00352326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норм действующего</w:t>
            </w:r>
          </w:p>
          <w:p w:rsidR="003748E0" w:rsidRPr="00E351E9" w:rsidRDefault="003748E0" w:rsidP="00352326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трудового</w:t>
            </w:r>
          </w:p>
          <w:p w:rsidR="003748E0" w:rsidRPr="00E351E9" w:rsidRDefault="003748E0" w:rsidP="00352326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законодательства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3523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Изменение существенных</w:t>
            </w:r>
          </w:p>
          <w:p w:rsidR="003748E0" w:rsidRPr="00E351E9" w:rsidRDefault="003748E0" w:rsidP="003523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условий труда работников в</w:t>
            </w:r>
          </w:p>
          <w:p w:rsidR="00633283" w:rsidRPr="00E351E9" w:rsidRDefault="003748E0" w:rsidP="0035232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соответствии с нормами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трудового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законодательства.</w:t>
            </w:r>
          </w:p>
          <w:p w:rsidR="003748E0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Своевременная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выплата отпускных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сотрудникам при уходе в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отпуск.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352326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  <w:p w:rsidR="00633283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Побылица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Ж.В.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D73F92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Организация и проведение</w:t>
            </w:r>
          </w:p>
          <w:p w:rsidR="003748E0" w:rsidRPr="00E351E9" w:rsidRDefault="003748E0" w:rsidP="00D73F92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гигиенического обучения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1.Постоянный контроль</w:t>
            </w:r>
          </w:p>
          <w:p w:rsidR="003748E0" w:rsidRPr="00E351E9" w:rsidRDefault="00633283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 проведением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гигиенического обучения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подлежащих контингентов.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 Проведение постоянной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разъяснительной работы со</w:t>
            </w:r>
          </w:p>
          <w:p w:rsidR="003748E0" w:rsidRPr="00E351E9" w:rsidRDefault="00BE6B74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специалистами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</w:t>
            </w:r>
            <w:r w:rsidR="00633283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ответственности</w:t>
            </w:r>
            <w:proofErr w:type="gramEnd"/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невыполнение или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ненадлежащее выполнение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своих должностных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обязанностей при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проведении гигиенического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обучения.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Постоянное</w:t>
            </w:r>
            <w:r w:rsidR="00140D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информирование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специалистов о</w:t>
            </w:r>
            <w:r w:rsidR="00140D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совершенных</w:t>
            </w:r>
          </w:p>
          <w:p w:rsidR="003748E0" w:rsidRPr="00E351E9" w:rsidRDefault="00633283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к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оррупционных</w:t>
            </w:r>
            <w:r w:rsidR="00140D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преступлениях в системе</w:t>
            </w:r>
            <w:r w:rsidR="00140DD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Министерства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здравоохранения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ежеквартально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633283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Метелица С.Ф.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D73F92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Использование</w:t>
            </w:r>
          </w:p>
          <w:p w:rsidR="003748E0" w:rsidRPr="00E351E9" w:rsidRDefault="003748E0" w:rsidP="00D73F92">
            <w:pPr>
              <w:tabs>
                <w:tab w:val="left" w:pos="426"/>
              </w:tabs>
              <w:ind w:right="-1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автотранспорта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DA1076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Проведение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анализ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</w:t>
            </w:r>
            <w:proofErr w:type="gramEnd"/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целевого использования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служебного автотранспорта,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исключить случаи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использования служебного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автотранспорта в личных</w:t>
            </w:r>
          </w:p>
          <w:p w:rsidR="003748E0" w:rsidRPr="00E351E9" w:rsidRDefault="00BE6B74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целях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ежеквартально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E9" w:rsidRPr="00E351E9" w:rsidRDefault="00E351E9" w:rsidP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  <w:p w:rsidR="00E351E9" w:rsidRPr="00E351E9" w:rsidRDefault="00E351E9" w:rsidP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Шатько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Н.В.</w:t>
            </w:r>
          </w:p>
          <w:p w:rsidR="003748E0" w:rsidRPr="00E351E9" w:rsidRDefault="00E351E9" w:rsidP="00E351E9">
            <w:pPr>
              <w:ind w:right="273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Зеленя Н.А.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E0" w:rsidRPr="00E351E9" w:rsidRDefault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Хозяйственные операции ГУ «</w:t>
            </w: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Сенненский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РЦГЭ»</w:t>
            </w:r>
          </w:p>
          <w:p w:rsidR="003748E0" w:rsidRPr="00E351E9" w:rsidRDefault="003748E0" w:rsidP="00BE6B7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(начисление заработной платы, командировочных, иных выплат работникам учреждения;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расчеты с подрядчиками во время и после проведения текущих (капитальных) ремонтов)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E0" w:rsidRPr="00E351E9" w:rsidRDefault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</w:r>
            <w:proofErr w:type="gram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Проведение  внутреннего</w:t>
            </w:r>
            <w:proofErr w:type="gram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аудита финансово - хозяйственной деятельности.</w:t>
            </w:r>
          </w:p>
          <w:p w:rsidR="003748E0" w:rsidRPr="00E351E9" w:rsidRDefault="003748E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Обязательное привлечение представителей технадзора при проведении капитальных и текущих ремонтов.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E351E9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Не менее 1 раза в</w:t>
            </w: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полугодие </w:t>
            </w:r>
            <w:r w:rsidR="00F30F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Постоянно, в течени</w:t>
            </w:r>
            <w:r w:rsidR="00F30FC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года</w:t>
            </w: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Шатько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Н.В.</w:t>
            </w:r>
          </w:p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Зеленя Н.А.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Составление графиков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работы и ведение табелей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учета рабочего времени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DA1076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Контроль за достоверность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отражения информации в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графиках работы и табелях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учета рабочего времени.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 Привлечение к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дисциплинарной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ответственности лиц,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допустивших нарушения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 составлении графиков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работы и ведении табелей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учета рабочего времени.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 Постоянный контроль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порядка оформления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графиков работ и табелей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учета рабочего времен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Побылица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Ж.В.</w:t>
            </w:r>
          </w:p>
          <w:p w:rsidR="00E351E9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</w:tc>
      </w:tr>
      <w:tr w:rsidR="003748E0" w:rsidRPr="00E351E9" w:rsidTr="00E351E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Трудовая и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исполнительская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 w:rsidP="00E351E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1. Проведение плановых </w:t>
            </w:r>
            <w:r w:rsidR="00E351E9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</w:t>
            </w:r>
          </w:p>
          <w:p w:rsidR="00E351E9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внезапных проверок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отработки рабочего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времени.</w:t>
            </w:r>
          </w:p>
          <w:p w:rsidR="003748E0" w:rsidRPr="00DA1076" w:rsidRDefault="00DA1076" w:rsidP="00DA107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2.</w:t>
            </w:r>
            <w:r w:rsidR="003748E0" w:rsidRPr="00DA107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Профилактическая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направленность работы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комиссии по контролю за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соблюдением требований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трудовой и</w:t>
            </w:r>
            <w:r w:rsidR="00BE6B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исполнительской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дисциплины.</w:t>
            </w:r>
          </w:p>
          <w:p w:rsidR="003748E0" w:rsidRPr="00E351E9" w:rsidRDefault="00BE6B74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3.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Привлечение к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3748E0"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дисциплинарной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ответственности лиц,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допустивших нарушения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трудовой дисциплины,</w:t>
            </w:r>
          </w:p>
          <w:p w:rsidR="003748E0" w:rsidRPr="00E351E9" w:rsidRDefault="003748E0" w:rsidP="00D73F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вплоть до увольнения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3748E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средняя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ежемесячно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8E0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Василевская О.В.</w:t>
            </w:r>
          </w:p>
          <w:p w:rsidR="00E351E9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Горовая</w:t>
            </w:r>
            <w:proofErr w:type="spellEnd"/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Ж.В.</w:t>
            </w:r>
          </w:p>
          <w:p w:rsidR="00E351E9" w:rsidRPr="00E351E9" w:rsidRDefault="00E351E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E351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Кириенко Т.А.</w:t>
            </w:r>
          </w:p>
        </w:tc>
      </w:tr>
    </w:tbl>
    <w:p w:rsidR="001115F3" w:rsidRDefault="00026B6A"/>
    <w:sectPr w:rsidR="001115F3" w:rsidSect="003748E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 w15:restartNumberingAfterBreak="0">
    <w:nsid w:val="0000001B"/>
    <w:multiLevelType w:val="multilevel"/>
    <w:tmpl w:val="EEC82D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5" w15:restartNumberingAfterBreak="0">
    <w:nsid w:val="00000025"/>
    <w:multiLevelType w:val="multilevel"/>
    <w:tmpl w:val="00000024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8" w15:restartNumberingAfterBreak="0">
    <w:nsid w:val="18E94633"/>
    <w:multiLevelType w:val="hybridMultilevel"/>
    <w:tmpl w:val="6EC866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856BF"/>
    <w:multiLevelType w:val="multilevel"/>
    <w:tmpl w:val="50CE87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D444003"/>
    <w:multiLevelType w:val="hybridMultilevel"/>
    <w:tmpl w:val="6C545FBA"/>
    <w:lvl w:ilvl="0" w:tplc="7356192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E3439"/>
    <w:multiLevelType w:val="hybridMultilevel"/>
    <w:tmpl w:val="AB18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62BCA"/>
    <w:multiLevelType w:val="hybridMultilevel"/>
    <w:tmpl w:val="3096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C47D1"/>
    <w:multiLevelType w:val="hybridMultilevel"/>
    <w:tmpl w:val="6A9A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0"/>
    <w:rsid w:val="00026B6A"/>
    <w:rsid w:val="00140DD2"/>
    <w:rsid w:val="00283A63"/>
    <w:rsid w:val="003748E0"/>
    <w:rsid w:val="00424950"/>
    <w:rsid w:val="004277D6"/>
    <w:rsid w:val="00502A46"/>
    <w:rsid w:val="00633283"/>
    <w:rsid w:val="006F2BBA"/>
    <w:rsid w:val="008B42B5"/>
    <w:rsid w:val="008F36B1"/>
    <w:rsid w:val="00A04BE8"/>
    <w:rsid w:val="00AA21FF"/>
    <w:rsid w:val="00AE4F93"/>
    <w:rsid w:val="00BE6B74"/>
    <w:rsid w:val="00D73F92"/>
    <w:rsid w:val="00DA1076"/>
    <w:rsid w:val="00E351E9"/>
    <w:rsid w:val="00EA1B3F"/>
    <w:rsid w:val="00EC5C32"/>
    <w:rsid w:val="00F06524"/>
    <w:rsid w:val="00F30FCE"/>
    <w:rsid w:val="00F45C86"/>
    <w:rsid w:val="00F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E0EC"/>
  <w15:docId w15:val="{D99FB00F-66F9-4052-B8D3-8810B7BE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04BE8"/>
    <w:pPr>
      <w:shd w:val="clear" w:color="auto" w:fill="FFFFFF"/>
      <w:spacing w:before="960" w:after="780" w:line="240" w:lineRule="atLeast"/>
      <w:jc w:val="righ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A04BE8"/>
    <w:rPr>
      <w:rFonts w:ascii="Times New Roman" w:eastAsia="Courier New" w:hAnsi="Times New Roman" w:cs="Times New Roman"/>
      <w:sz w:val="23"/>
      <w:szCs w:val="23"/>
      <w:shd w:val="clear" w:color="auto" w:fill="FFFFFF"/>
      <w:lang w:eastAsia="ru-RU" w:bidi="ru-RU"/>
    </w:rPr>
  </w:style>
  <w:style w:type="paragraph" w:styleId="a5">
    <w:name w:val="List Paragraph"/>
    <w:basedOn w:val="a"/>
    <w:uiPriority w:val="34"/>
    <w:qFormat/>
    <w:rsid w:val="00A04BE8"/>
    <w:pPr>
      <w:ind w:left="720"/>
      <w:contextualSpacing/>
    </w:pPr>
  </w:style>
  <w:style w:type="character" w:customStyle="1" w:styleId="a6">
    <w:name w:val="Основной текст_"/>
    <w:basedOn w:val="a0"/>
    <w:link w:val="3"/>
    <w:locked/>
    <w:rsid w:val="00A04B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6"/>
    <w:rsid w:val="00A04B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uiPriority w:val="99"/>
    <w:locked/>
    <w:rsid w:val="00A04BE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04BE8"/>
    <w:pPr>
      <w:shd w:val="clear" w:color="auto" w:fill="FFFFFF"/>
      <w:spacing w:before="780" w:after="240" w:line="341" w:lineRule="exact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BodytextBold">
    <w:name w:val="Body text + Bold"/>
    <w:basedOn w:val="a0"/>
    <w:uiPriority w:val="99"/>
    <w:rsid w:val="00A04BE8"/>
    <w:rPr>
      <w:rFonts w:ascii="Times New Roman" w:hAnsi="Times New Roman" w:cs="Times New Roman" w:hint="default"/>
      <w:b/>
      <w:bCs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A04BE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04B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EC5C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C3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200B-B4DB-4AB1-A14F-0B77A64D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</cp:lastModifiedBy>
  <cp:revision>17</cp:revision>
  <cp:lastPrinted>2022-04-04T06:02:00Z</cp:lastPrinted>
  <dcterms:created xsi:type="dcterms:W3CDTF">2020-01-21T10:08:00Z</dcterms:created>
  <dcterms:modified xsi:type="dcterms:W3CDTF">2025-01-14T13:52:00Z</dcterms:modified>
</cp:coreProperties>
</file>