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EE14" w14:textId="331BC009" w:rsidR="00BA45E9" w:rsidRPr="00BE4B05" w:rsidRDefault="00BE4B05" w:rsidP="00812525">
      <w:pPr>
        <w:widowControl w:val="0"/>
        <w:tabs>
          <w:tab w:val="left" w:pos="6804"/>
        </w:tabs>
        <w:ind w:firstLine="709"/>
        <w:jc w:val="both"/>
        <w:rPr>
          <w:b/>
          <w:color w:val="002060"/>
          <w:sz w:val="32"/>
          <w:szCs w:val="32"/>
        </w:rPr>
      </w:pPr>
      <w:r w:rsidRPr="00BE4B05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A2DC08" wp14:editId="1AE36F60">
            <wp:simplePos x="0" y="0"/>
            <wp:positionH relativeFrom="column">
              <wp:posOffset>-346710</wp:posOffset>
            </wp:positionH>
            <wp:positionV relativeFrom="paragraph">
              <wp:posOffset>13335</wp:posOffset>
            </wp:positionV>
            <wp:extent cx="20764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02" y="21414"/>
                <wp:lineTo x="21402" y="0"/>
                <wp:lineTo x="0" y="0"/>
              </wp:wrapPolygon>
            </wp:wrapTight>
            <wp:docPr id="1" name="Рисунок 1" descr="C:\Users\Gla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45E9" w:rsidRPr="00BE4B05">
        <w:rPr>
          <w:b/>
          <w:color w:val="002060"/>
          <w:sz w:val="32"/>
          <w:szCs w:val="32"/>
        </w:rPr>
        <w:t>Водообеспечение</w:t>
      </w:r>
      <w:proofErr w:type="spellEnd"/>
      <w:r w:rsidR="00BA45E9" w:rsidRPr="00BE4B05">
        <w:rPr>
          <w:b/>
          <w:color w:val="002060"/>
          <w:sz w:val="32"/>
          <w:szCs w:val="32"/>
        </w:rPr>
        <w:t xml:space="preserve"> населения – на контроле!</w:t>
      </w:r>
    </w:p>
    <w:p w14:paraId="65A860B8" w14:textId="77777777" w:rsidR="00BA45E9" w:rsidRPr="00733C29" w:rsidRDefault="00BA45E9" w:rsidP="00812525">
      <w:pPr>
        <w:widowControl w:val="0"/>
        <w:tabs>
          <w:tab w:val="left" w:pos="6804"/>
        </w:tabs>
        <w:ind w:firstLine="709"/>
        <w:jc w:val="both"/>
        <w:rPr>
          <w:sz w:val="32"/>
          <w:szCs w:val="32"/>
        </w:rPr>
      </w:pPr>
    </w:p>
    <w:p w14:paraId="4C20EBE0" w14:textId="27A3F41B" w:rsidR="00812525" w:rsidRPr="00BE4B05" w:rsidRDefault="00812525" w:rsidP="00812525">
      <w:pPr>
        <w:widowControl w:val="0"/>
        <w:tabs>
          <w:tab w:val="left" w:pos="6804"/>
        </w:tabs>
        <w:ind w:firstLine="709"/>
        <w:jc w:val="both"/>
        <w:rPr>
          <w:color w:val="002060"/>
          <w:sz w:val="32"/>
          <w:szCs w:val="32"/>
        </w:rPr>
      </w:pPr>
      <w:r w:rsidRPr="00BE4B05">
        <w:rPr>
          <w:color w:val="002060"/>
          <w:sz w:val="32"/>
          <w:szCs w:val="32"/>
        </w:rPr>
        <w:t xml:space="preserve">В </w:t>
      </w:r>
      <w:proofErr w:type="spellStart"/>
      <w:r w:rsidRPr="00BE4B05">
        <w:rPr>
          <w:color w:val="002060"/>
          <w:sz w:val="32"/>
          <w:szCs w:val="32"/>
        </w:rPr>
        <w:t>Сенненском</w:t>
      </w:r>
      <w:proofErr w:type="spellEnd"/>
      <w:r w:rsidRPr="00BE4B05">
        <w:rPr>
          <w:color w:val="002060"/>
          <w:sz w:val="32"/>
          <w:szCs w:val="32"/>
        </w:rPr>
        <w:t xml:space="preserve"> районе</w:t>
      </w:r>
      <w:r w:rsidR="00BA45E9" w:rsidRPr="00BE4B05">
        <w:rPr>
          <w:color w:val="002060"/>
          <w:sz w:val="32"/>
          <w:szCs w:val="32"/>
        </w:rPr>
        <w:t xml:space="preserve"> </w:t>
      </w:r>
      <w:r w:rsidRPr="00BE4B05">
        <w:rPr>
          <w:color w:val="002060"/>
          <w:sz w:val="32"/>
          <w:szCs w:val="32"/>
        </w:rPr>
        <w:t xml:space="preserve">одно из самых больших в области количество децентрализованных источников водоснабжения (365 </w:t>
      </w:r>
      <w:proofErr w:type="gramStart"/>
      <w:r w:rsidRPr="00BE4B05">
        <w:rPr>
          <w:color w:val="002060"/>
          <w:sz w:val="32"/>
          <w:szCs w:val="32"/>
        </w:rPr>
        <w:t>общественных  и</w:t>
      </w:r>
      <w:proofErr w:type="gramEnd"/>
      <w:r w:rsidRPr="00BE4B05">
        <w:rPr>
          <w:color w:val="002060"/>
          <w:sz w:val="32"/>
          <w:szCs w:val="32"/>
        </w:rPr>
        <w:t xml:space="preserve"> 812 личных колодцев).</w:t>
      </w:r>
    </w:p>
    <w:p w14:paraId="2605DB26" w14:textId="2CBEEC34" w:rsidR="00812525" w:rsidRPr="00BE4B05" w:rsidRDefault="00812525" w:rsidP="0081252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002060"/>
          <w:sz w:val="32"/>
          <w:szCs w:val="32"/>
        </w:rPr>
      </w:pPr>
      <w:r w:rsidRPr="00BE4B05">
        <w:rPr>
          <w:color w:val="002060"/>
          <w:sz w:val="32"/>
          <w:szCs w:val="32"/>
        </w:rPr>
        <w:t xml:space="preserve"> </w:t>
      </w:r>
      <w:r w:rsidRPr="00BE4B05">
        <w:rPr>
          <w:color w:val="002060"/>
          <w:sz w:val="32"/>
          <w:szCs w:val="32"/>
        </w:rPr>
        <w:tab/>
      </w:r>
      <w:r w:rsidR="00BA45E9" w:rsidRPr="00BE4B05">
        <w:rPr>
          <w:rFonts w:eastAsia="Calibri"/>
          <w:color w:val="002060"/>
          <w:sz w:val="32"/>
          <w:szCs w:val="32"/>
        </w:rPr>
        <w:t>В</w:t>
      </w:r>
      <w:r w:rsidRPr="00BE4B05">
        <w:rPr>
          <w:rFonts w:eastAsia="Calibri"/>
          <w:color w:val="002060"/>
          <w:sz w:val="32"/>
          <w:szCs w:val="32"/>
        </w:rPr>
        <w:t xml:space="preserve">ажной особенностью района </w:t>
      </w:r>
      <w:proofErr w:type="gramStart"/>
      <w:r w:rsidRPr="00BE4B05">
        <w:rPr>
          <w:rFonts w:eastAsia="Calibri"/>
          <w:color w:val="002060"/>
          <w:sz w:val="32"/>
          <w:szCs w:val="32"/>
        </w:rPr>
        <w:t>является  большое</w:t>
      </w:r>
      <w:proofErr w:type="gramEnd"/>
      <w:r w:rsidRPr="00BE4B05">
        <w:rPr>
          <w:rFonts w:eastAsia="Calibri"/>
          <w:color w:val="002060"/>
          <w:sz w:val="32"/>
          <w:szCs w:val="32"/>
        </w:rPr>
        <w:t xml:space="preserve"> количество населенных пунктов   с численностью проживающего населения до 10 человек. </w:t>
      </w:r>
      <w:r w:rsidR="00BA45E9" w:rsidRPr="00BE4B05">
        <w:rPr>
          <w:rFonts w:eastAsia="Calibri"/>
          <w:color w:val="002060"/>
          <w:sz w:val="32"/>
          <w:szCs w:val="32"/>
        </w:rPr>
        <w:t xml:space="preserve">В таких населенных пунктах </w:t>
      </w:r>
      <w:proofErr w:type="spellStart"/>
      <w:r w:rsidR="00BA45E9" w:rsidRPr="00BE4B05">
        <w:rPr>
          <w:rFonts w:eastAsia="Calibri"/>
          <w:color w:val="002060"/>
          <w:sz w:val="32"/>
          <w:szCs w:val="32"/>
        </w:rPr>
        <w:t>водообеспечение</w:t>
      </w:r>
      <w:proofErr w:type="spellEnd"/>
      <w:r w:rsidR="00BA45E9" w:rsidRPr="00BE4B05">
        <w:rPr>
          <w:rFonts w:eastAsia="Calibri"/>
          <w:color w:val="002060"/>
          <w:sz w:val="32"/>
          <w:szCs w:val="32"/>
        </w:rPr>
        <w:t xml:space="preserve"> населения осуществляется только с использованием нецентрализованных источников водоснабжения.</w:t>
      </w:r>
    </w:p>
    <w:p w14:paraId="7F83C51C" w14:textId="69B61F8F" w:rsidR="00BA45E9" w:rsidRPr="00BE4B05" w:rsidRDefault="00BA45E9" w:rsidP="00733C29">
      <w:pPr>
        <w:ind w:firstLine="708"/>
        <w:jc w:val="both"/>
        <w:rPr>
          <w:rFonts w:eastAsia="Calibri"/>
          <w:color w:val="002060"/>
          <w:sz w:val="32"/>
          <w:szCs w:val="32"/>
        </w:rPr>
      </w:pPr>
      <w:r w:rsidRPr="00BE4B05">
        <w:rPr>
          <w:rFonts w:eastAsia="Calibri"/>
          <w:color w:val="002060"/>
          <w:sz w:val="32"/>
          <w:szCs w:val="32"/>
        </w:rPr>
        <w:t>Вопросы обеспечения населения безопасной и безвредной питьевой водой решаются в тесном взаимодействии санитарно-эпидемиологической службы с органами власти.  На постоянной основе проводится анализ и оценка обеспечения питьевым водоснабжением населенных пунктов, выявление недостатков и определение мер по их устранению.</w:t>
      </w:r>
      <w:r w:rsidR="00733C29" w:rsidRPr="00BE4B05">
        <w:rPr>
          <w:rFonts w:eastAsia="Calibri"/>
          <w:color w:val="002060"/>
          <w:sz w:val="32"/>
          <w:szCs w:val="32"/>
        </w:rPr>
        <w:t xml:space="preserve"> Результаты рассматриваются</w:t>
      </w:r>
      <w:r w:rsidRPr="00BE4B05">
        <w:rPr>
          <w:rFonts w:eastAsia="Calibri"/>
          <w:color w:val="002060"/>
          <w:sz w:val="32"/>
          <w:szCs w:val="32"/>
        </w:rPr>
        <w:t xml:space="preserve"> в рамках </w:t>
      </w:r>
      <w:r w:rsidR="00733C29" w:rsidRPr="00BE4B05">
        <w:rPr>
          <w:rFonts w:eastAsia="Calibri"/>
          <w:color w:val="002060"/>
          <w:sz w:val="32"/>
          <w:szCs w:val="32"/>
        </w:rPr>
        <w:t xml:space="preserve">проведения </w:t>
      </w:r>
      <w:r w:rsidRPr="00BE4B05">
        <w:rPr>
          <w:rFonts w:eastAsia="Calibri"/>
          <w:color w:val="002060"/>
          <w:sz w:val="32"/>
          <w:szCs w:val="32"/>
        </w:rPr>
        <w:t>Дней Совета.</w:t>
      </w:r>
    </w:p>
    <w:p w14:paraId="271DAA1C" w14:textId="77777777" w:rsidR="00733C29" w:rsidRPr="00BE4B05" w:rsidRDefault="00812525" w:rsidP="00733C29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2060"/>
          <w:sz w:val="32"/>
          <w:szCs w:val="32"/>
        </w:rPr>
      </w:pPr>
      <w:r w:rsidRPr="00BE4B05">
        <w:rPr>
          <w:b w:val="0"/>
          <w:color w:val="002060"/>
          <w:sz w:val="32"/>
          <w:szCs w:val="32"/>
        </w:rPr>
        <w:t>В</w:t>
      </w:r>
      <w:r w:rsidR="00092AD6" w:rsidRPr="00BE4B05">
        <w:rPr>
          <w:b w:val="0"/>
          <w:color w:val="002060"/>
          <w:sz w:val="32"/>
          <w:szCs w:val="32"/>
        </w:rPr>
        <w:t>о</w:t>
      </w:r>
      <w:r w:rsidRPr="00BE4B05">
        <w:rPr>
          <w:b w:val="0"/>
          <w:color w:val="002060"/>
          <w:sz w:val="32"/>
          <w:szCs w:val="32"/>
        </w:rPr>
        <w:t xml:space="preserve"> </w:t>
      </w:r>
      <w:r w:rsidR="00092AD6" w:rsidRPr="00BE4B05">
        <w:rPr>
          <w:b w:val="0"/>
          <w:color w:val="002060"/>
          <w:sz w:val="32"/>
          <w:szCs w:val="32"/>
        </w:rPr>
        <w:t>втором</w:t>
      </w:r>
      <w:r w:rsidRPr="00BE4B05">
        <w:rPr>
          <w:b w:val="0"/>
          <w:color w:val="002060"/>
          <w:sz w:val="32"/>
          <w:szCs w:val="32"/>
        </w:rPr>
        <w:t xml:space="preserve"> квартале 2023 года в ходе проведения контрольных мероприятий отобрано </w:t>
      </w:r>
      <w:r w:rsidR="00092AD6" w:rsidRPr="00BE4B05">
        <w:rPr>
          <w:b w:val="0"/>
          <w:color w:val="002060"/>
          <w:sz w:val="32"/>
          <w:szCs w:val="32"/>
        </w:rPr>
        <w:t>54</w:t>
      </w:r>
      <w:r w:rsidRPr="00BE4B05">
        <w:rPr>
          <w:b w:val="0"/>
          <w:color w:val="002060"/>
          <w:sz w:val="32"/>
          <w:szCs w:val="32"/>
        </w:rPr>
        <w:t xml:space="preserve"> пробы воды из нецентрализо</w:t>
      </w:r>
      <w:r w:rsidR="00BA45E9" w:rsidRPr="00BE4B05">
        <w:rPr>
          <w:b w:val="0"/>
          <w:color w:val="002060"/>
          <w:sz w:val="32"/>
          <w:szCs w:val="32"/>
        </w:rPr>
        <w:t>ванных источников водоснабжения. Несоответствие с</w:t>
      </w:r>
      <w:r w:rsidRPr="00BE4B05">
        <w:rPr>
          <w:b w:val="0"/>
          <w:color w:val="002060"/>
          <w:sz w:val="32"/>
          <w:szCs w:val="32"/>
        </w:rPr>
        <w:t>анитарно-гигиеническим требованиям выявлен</w:t>
      </w:r>
      <w:r w:rsidR="00BA45E9" w:rsidRPr="00BE4B05">
        <w:rPr>
          <w:b w:val="0"/>
          <w:color w:val="002060"/>
          <w:sz w:val="32"/>
          <w:szCs w:val="32"/>
        </w:rPr>
        <w:t xml:space="preserve">ы в двух - </w:t>
      </w:r>
      <w:r w:rsidRPr="00BE4B05">
        <w:rPr>
          <w:b w:val="0"/>
          <w:color w:val="002060"/>
          <w:sz w:val="32"/>
          <w:szCs w:val="32"/>
        </w:rPr>
        <w:t xml:space="preserve"> </w:t>
      </w:r>
      <w:proofErr w:type="spellStart"/>
      <w:r w:rsidRPr="00BE4B05">
        <w:rPr>
          <w:b w:val="0"/>
          <w:color w:val="002060"/>
          <w:sz w:val="32"/>
          <w:szCs w:val="32"/>
        </w:rPr>
        <w:t>н.п</w:t>
      </w:r>
      <w:proofErr w:type="spellEnd"/>
      <w:r w:rsidRPr="00BE4B05">
        <w:rPr>
          <w:b w:val="0"/>
          <w:color w:val="002060"/>
          <w:sz w:val="32"/>
          <w:szCs w:val="32"/>
        </w:rPr>
        <w:t xml:space="preserve">. </w:t>
      </w:r>
      <w:proofErr w:type="spellStart"/>
      <w:r w:rsidR="00092AD6" w:rsidRPr="00BE4B05">
        <w:rPr>
          <w:b w:val="0"/>
          <w:color w:val="002060"/>
          <w:sz w:val="32"/>
          <w:szCs w:val="32"/>
        </w:rPr>
        <w:t>Александрово</w:t>
      </w:r>
      <w:proofErr w:type="spellEnd"/>
      <w:r w:rsidR="00092AD6" w:rsidRPr="00BE4B05">
        <w:rPr>
          <w:b w:val="0"/>
          <w:color w:val="002060"/>
          <w:sz w:val="32"/>
          <w:szCs w:val="32"/>
        </w:rPr>
        <w:t xml:space="preserve"> </w:t>
      </w:r>
      <w:proofErr w:type="spellStart"/>
      <w:r w:rsidR="00092AD6" w:rsidRPr="00BE4B05">
        <w:rPr>
          <w:b w:val="0"/>
          <w:color w:val="002060"/>
          <w:sz w:val="32"/>
          <w:szCs w:val="32"/>
        </w:rPr>
        <w:t>Студенковского</w:t>
      </w:r>
      <w:proofErr w:type="spellEnd"/>
      <w:r w:rsidRPr="00BE4B05">
        <w:rPr>
          <w:b w:val="0"/>
          <w:color w:val="002060"/>
          <w:sz w:val="32"/>
          <w:szCs w:val="32"/>
        </w:rPr>
        <w:t xml:space="preserve"> с/с</w:t>
      </w:r>
      <w:r w:rsidR="00BA45E9" w:rsidRPr="00BE4B05">
        <w:rPr>
          <w:b w:val="0"/>
          <w:color w:val="002060"/>
          <w:sz w:val="32"/>
          <w:szCs w:val="32"/>
        </w:rPr>
        <w:t xml:space="preserve"> и </w:t>
      </w:r>
      <w:proofErr w:type="spellStart"/>
      <w:r w:rsidR="00BA45E9" w:rsidRPr="00BE4B05">
        <w:rPr>
          <w:b w:val="0"/>
          <w:color w:val="002060"/>
          <w:sz w:val="32"/>
          <w:szCs w:val="32"/>
        </w:rPr>
        <w:t>н.п.Михново</w:t>
      </w:r>
      <w:proofErr w:type="spellEnd"/>
      <w:r w:rsidR="00BA45E9" w:rsidRPr="00BE4B05">
        <w:rPr>
          <w:b w:val="0"/>
          <w:color w:val="002060"/>
          <w:sz w:val="32"/>
          <w:szCs w:val="32"/>
        </w:rPr>
        <w:t xml:space="preserve"> </w:t>
      </w:r>
      <w:proofErr w:type="spellStart"/>
      <w:r w:rsidR="00BA45E9" w:rsidRPr="00BE4B05">
        <w:rPr>
          <w:b w:val="0"/>
          <w:color w:val="002060"/>
          <w:sz w:val="32"/>
          <w:szCs w:val="32"/>
        </w:rPr>
        <w:t>Коковчинского</w:t>
      </w:r>
      <w:proofErr w:type="spellEnd"/>
      <w:r w:rsidR="00092AD6" w:rsidRPr="00BE4B05">
        <w:rPr>
          <w:b w:val="0"/>
          <w:color w:val="002060"/>
          <w:sz w:val="32"/>
          <w:szCs w:val="32"/>
        </w:rPr>
        <w:t xml:space="preserve"> с/с.</w:t>
      </w:r>
      <w:r w:rsidRPr="00BE4B05">
        <w:rPr>
          <w:b w:val="0"/>
          <w:color w:val="002060"/>
          <w:sz w:val="32"/>
          <w:szCs w:val="32"/>
        </w:rPr>
        <w:t xml:space="preserve"> </w:t>
      </w:r>
    </w:p>
    <w:p w14:paraId="3C768CA8" w14:textId="0AE5A5FE" w:rsidR="00812525" w:rsidRPr="00BE4B05" w:rsidRDefault="00812525" w:rsidP="00733C29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2060"/>
          <w:sz w:val="32"/>
          <w:szCs w:val="32"/>
        </w:rPr>
      </w:pPr>
      <w:r w:rsidRPr="00BE4B05">
        <w:rPr>
          <w:b w:val="0"/>
          <w:color w:val="002060"/>
          <w:sz w:val="32"/>
          <w:szCs w:val="32"/>
        </w:rPr>
        <w:t>В адрес УП ЖКХ направлены   рекомендации по очистке и дезинфекции колодцев (выполнение на контроле).</w:t>
      </w:r>
      <w:r w:rsidRPr="00BE4B05">
        <w:rPr>
          <w:b w:val="0"/>
          <w:color w:val="002060"/>
          <w:sz w:val="32"/>
          <w:szCs w:val="32"/>
        </w:rPr>
        <w:tab/>
      </w:r>
      <w:r w:rsidRPr="00BE4B05">
        <w:rPr>
          <w:b w:val="0"/>
          <w:color w:val="002060"/>
          <w:sz w:val="32"/>
          <w:szCs w:val="32"/>
        </w:rPr>
        <w:tab/>
      </w:r>
    </w:p>
    <w:p w14:paraId="42DD6859" w14:textId="77777777" w:rsidR="00812525" w:rsidRPr="00733C29" w:rsidRDefault="00812525" w:rsidP="00812525">
      <w:pPr>
        <w:ind w:firstLine="709"/>
        <w:jc w:val="both"/>
        <w:rPr>
          <w:sz w:val="32"/>
          <w:szCs w:val="32"/>
        </w:rPr>
      </w:pPr>
      <w:r w:rsidRPr="00733C29">
        <w:rPr>
          <w:rFonts w:eastAsia="Calibri"/>
          <w:color w:val="7030A0"/>
          <w:sz w:val="32"/>
          <w:szCs w:val="32"/>
        </w:rPr>
        <w:t xml:space="preserve">   </w:t>
      </w:r>
    </w:p>
    <w:p w14:paraId="42F8F480" w14:textId="77777777" w:rsidR="00812525" w:rsidRDefault="00812525" w:rsidP="00812525">
      <w:pPr>
        <w:tabs>
          <w:tab w:val="left" w:pos="72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C8A7FE" w14:textId="3EAEB825" w:rsidR="00812525" w:rsidRPr="00BE4B05" w:rsidRDefault="00BE4B05" w:rsidP="00812525">
      <w:pPr>
        <w:tabs>
          <w:tab w:val="left" w:pos="720"/>
          <w:tab w:val="left" w:pos="6804"/>
        </w:tabs>
        <w:rPr>
          <w:color w:val="002060"/>
          <w:sz w:val="32"/>
          <w:szCs w:val="32"/>
        </w:rPr>
      </w:pPr>
      <w:r w:rsidRPr="00BE4B05">
        <w:rPr>
          <w:color w:val="002060"/>
          <w:sz w:val="32"/>
          <w:szCs w:val="32"/>
        </w:rPr>
        <w:t xml:space="preserve">Помощник врача-гигиениста              </w:t>
      </w:r>
      <w:r>
        <w:rPr>
          <w:color w:val="002060"/>
          <w:sz w:val="32"/>
          <w:szCs w:val="32"/>
        </w:rPr>
        <w:t xml:space="preserve">                    </w:t>
      </w:r>
      <w:r w:rsidRPr="00BE4B05">
        <w:rPr>
          <w:color w:val="002060"/>
          <w:sz w:val="32"/>
          <w:szCs w:val="32"/>
        </w:rPr>
        <w:t xml:space="preserve">        </w:t>
      </w:r>
      <w:proofErr w:type="spellStart"/>
      <w:r w:rsidRPr="00BE4B05">
        <w:rPr>
          <w:color w:val="002060"/>
          <w:sz w:val="32"/>
          <w:szCs w:val="32"/>
        </w:rPr>
        <w:t>Азерская</w:t>
      </w:r>
      <w:proofErr w:type="spellEnd"/>
      <w:r w:rsidRPr="00BE4B05">
        <w:rPr>
          <w:color w:val="002060"/>
          <w:sz w:val="32"/>
          <w:szCs w:val="32"/>
        </w:rPr>
        <w:t xml:space="preserve"> М.В.</w:t>
      </w:r>
    </w:p>
    <w:p w14:paraId="70D138BA" w14:textId="77777777"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5"/>
    <w:rsid w:val="00092AD6"/>
    <w:rsid w:val="006C0B77"/>
    <w:rsid w:val="00733C29"/>
    <w:rsid w:val="00795D15"/>
    <w:rsid w:val="00812525"/>
    <w:rsid w:val="008242FF"/>
    <w:rsid w:val="00870751"/>
    <w:rsid w:val="00922C48"/>
    <w:rsid w:val="00B915B7"/>
    <w:rsid w:val="00BA45E9"/>
    <w:rsid w:val="00BE4B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6589"/>
  <w15:chartTrackingRefBased/>
  <w15:docId w15:val="{A75CC733-F178-447A-989D-ED65E8D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2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8125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</cp:lastModifiedBy>
  <cp:revision>7</cp:revision>
  <dcterms:created xsi:type="dcterms:W3CDTF">2023-04-07T07:05:00Z</dcterms:created>
  <dcterms:modified xsi:type="dcterms:W3CDTF">2023-06-29T09:52:00Z</dcterms:modified>
</cp:coreProperties>
</file>