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C3" w:rsidRDefault="00EE59C3"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3EF4" w:rsidRDefault="00EE59C3" w:rsidP="000343F1">
      <w:pPr>
        <w:spacing w:line="280" w:lineRule="exact"/>
        <w:ind w:left="-360"/>
      </w:pPr>
      <w:r w:rsidRPr="000343F1">
        <w:rPr>
          <w:rFonts w:ascii="Times New Roman" w:hAnsi="Times New Roman"/>
          <w:sz w:val="30"/>
          <w:szCs w:val="30"/>
        </w:rPr>
        <w:t xml:space="preserve">   </w:t>
      </w:r>
      <w:r w:rsidR="000343F1">
        <w:rPr>
          <w:rFonts w:ascii="Times New Roman" w:hAnsi="Times New Roman"/>
          <w:sz w:val="30"/>
          <w:szCs w:val="30"/>
        </w:rPr>
        <w:t xml:space="preserve"> </w:t>
      </w:r>
    </w:p>
    <w:p w:rsidR="00EE59C3" w:rsidRDefault="00DE0622" w:rsidP="00DE0622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результатах надзорных мероприятий за организациями здравоохранения в 2023 году</w:t>
      </w:r>
    </w:p>
    <w:p w:rsidR="00EE59C3" w:rsidRDefault="000343F1" w:rsidP="00EE59C3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EE59C3" w:rsidRDefault="00EE59C3" w:rsidP="00E73EF4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0343F1" w:rsidRPr="00DE0622" w:rsidRDefault="000343F1" w:rsidP="00DE0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>Н</w:t>
      </w:r>
      <w:r w:rsidRPr="00DE0622">
        <w:rPr>
          <w:rFonts w:ascii="Times New Roman" w:hAnsi="Times New Roman" w:cs="Times New Roman"/>
          <w:sz w:val="30"/>
          <w:szCs w:val="30"/>
        </w:rPr>
        <w:t>а надзоре государственного учреждения «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Сенненский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районный центр гигиены и </w:t>
      </w:r>
      <w:proofErr w:type="gramStart"/>
      <w:r w:rsidRPr="00DE0622">
        <w:rPr>
          <w:rFonts w:ascii="Times New Roman" w:hAnsi="Times New Roman" w:cs="Times New Roman"/>
          <w:sz w:val="30"/>
          <w:szCs w:val="30"/>
        </w:rPr>
        <w:t>эпидемиологии»  (</w:t>
      </w:r>
      <w:proofErr w:type="gramEnd"/>
      <w:r w:rsidRPr="00DE0622">
        <w:rPr>
          <w:rFonts w:ascii="Times New Roman" w:hAnsi="Times New Roman" w:cs="Times New Roman"/>
          <w:sz w:val="30"/>
          <w:szCs w:val="30"/>
        </w:rPr>
        <w:t>далее – ГУ «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Сенненский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</w:t>
      </w:r>
      <w:r w:rsidRPr="00DE0622">
        <w:rPr>
          <w:rFonts w:ascii="Times New Roman" w:hAnsi="Times New Roman" w:cs="Times New Roman"/>
          <w:sz w:val="30"/>
          <w:szCs w:val="30"/>
        </w:rPr>
        <w:t>РЦГЭ») состоит 1 субъект организации здравоохранения (далее – ОЗ) государственной формы собственности – УЗ «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Сенненская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ЦРБ» (23 объекта: 4 больничных ОЗ, 2 А</w:t>
      </w:r>
      <w:r w:rsidRPr="00DE0622">
        <w:rPr>
          <w:rFonts w:ascii="Times New Roman" w:hAnsi="Times New Roman" w:cs="Times New Roman"/>
          <w:sz w:val="30"/>
          <w:szCs w:val="30"/>
        </w:rPr>
        <w:t>В</w:t>
      </w:r>
      <w:r w:rsidRPr="00DE0622">
        <w:rPr>
          <w:rFonts w:ascii="Times New Roman" w:hAnsi="Times New Roman" w:cs="Times New Roman"/>
          <w:sz w:val="30"/>
          <w:szCs w:val="30"/>
        </w:rPr>
        <w:t>О</w:t>
      </w:r>
      <w:r w:rsidRPr="00DE0622">
        <w:rPr>
          <w:rFonts w:ascii="Times New Roman" w:hAnsi="Times New Roman" w:cs="Times New Roman"/>
          <w:sz w:val="30"/>
          <w:szCs w:val="30"/>
        </w:rPr>
        <w:t>П</w:t>
      </w:r>
      <w:r w:rsidRPr="00DE0622">
        <w:rPr>
          <w:rFonts w:ascii="Times New Roman" w:hAnsi="Times New Roman" w:cs="Times New Roman"/>
          <w:sz w:val="30"/>
          <w:szCs w:val="30"/>
        </w:rPr>
        <w:t xml:space="preserve">, 17 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ФАП</w:t>
      </w:r>
      <w:r w:rsidRPr="00DE0622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>). В 2022 году прекратил свое функционирование 1 объект УЗ «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Сенненская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ЦРБ» – 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Красносельский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ФАП.</w:t>
      </w:r>
    </w:p>
    <w:p w:rsidR="000343F1" w:rsidRPr="00DE0622" w:rsidRDefault="000343F1" w:rsidP="00DE06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>По состоянию на 01.07.2023г.  горячее водоснабжение обеспечено за счет локального водонагревательного оборудования на</w:t>
      </w:r>
      <w:r w:rsidRPr="00DE0622">
        <w:rPr>
          <w:rFonts w:ascii="Times New Roman" w:hAnsi="Times New Roman" w:cs="Times New Roman"/>
          <w:sz w:val="30"/>
          <w:szCs w:val="30"/>
        </w:rPr>
        <w:t xml:space="preserve"> 79</w:t>
      </w:r>
      <w:r w:rsidRPr="00DE0622">
        <w:rPr>
          <w:rFonts w:ascii="Times New Roman" w:hAnsi="Times New Roman" w:cs="Times New Roman"/>
          <w:sz w:val="30"/>
          <w:szCs w:val="30"/>
        </w:rPr>
        <w:t xml:space="preserve">%   объектах ОЗ, функционирующих при централизованном холодном водоснабжении (3 больничных </w:t>
      </w:r>
      <w:proofErr w:type="gramStart"/>
      <w:r w:rsidRPr="00DE0622">
        <w:rPr>
          <w:rFonts w:ascii="Times New Roman" w:hAnsi="Times New Roman" w:cs="Times New Roman"/>
          <w:sz w:val="30"/>
          <w:szCs w:val="30"/>
        </w:rPr>
        <w:t>ОЗ,  2</w:t>
      </w:r>
      <w:proofErr w:type="gramEnd"/>
      <w:r w:rsidRPr="00DE0622">
        <w:rPr>
          <w:rFonts w:ascii="Times New Roman" w:hAnsi="Times New Roman" w:cs="Times New Roman"/>
          <w:sz w:val="30"/>
          <w:szCs w:val="30"/>
        </w:rPr>
        <w:t xml:space="preserve"> АВОП, 10 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ФАП</w:t>
      </w:r>
      <w:r w:rsidRPr="00DE0622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0343F1" w:rsidRPr="00DE0622" w:rsidRDefault="000343F1" w:rsidP="00DE06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>Функционирует д</w:t>
      </w:r>
      <w:r w:rsidRPr="00DE0622">
        <w:rPr>
          <w:rFonts w:ascii="Times New Roman" w:hAnsi="Times New Roman" w:cs="Times New Roman"/>
          <w:sz w:val="30"/>
          <w:szCs w:val="30"/>
        </w:rPr>
        <w:t>ецентрализованное водоснабжение</w:t>
      </w:r>
      <w:r w:rsidRPr="00DE0622">
        <w:rPr>
          <w:rFonts w:ascii="Times New Roman" w:hAnsi="Times New Roman" w:cs="Times New Roman"/>
          <w:sz w:val="30"/>
          <w:szCs w:val="30"/>
        </w:rPr>
        <w:t xml:space="preserve"> на 3-х 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ФАП</w:t>
      </w:r>
      <w:r w:rsidRPr="00DE0622">
        <w:rPr>
          <w:rFonts w:ascii="Times New Roman" w:hAnsi="Times New Roman" w:cs="Times New Roman"/>
          <w:sz w:val="30"/>
          <w:szCs w:val="30"/>
        </w:rPr>
        <w:t>ах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(Синегорский ФАП, 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Пурплевский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ФАП, 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Лучезарновский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ФАП). </w:t>
      </w:r>
      <w:r w:rsidRPr="00DE0622">
        <w:rPr>
          <w:rFonts w:ascii="Times New Roman" w:hAnsi="Times New Roman" w:cs="Times New Roman"/>
          <w:sz w:val="30"/>
          <w:szCs w:val="30"/>
        </w:rPr>
        <w:t xml:space="preserve"> </w:t>
      </w:r>
      <w:r w:rsidRPr="00DE0622">
        <w:rPr>
          <w:rFonts w:ascii="Times New Roman" w:hAnsi="Times New Roman" w:cs="Times New Roman"/>
          <w:sz w:val="30"/>
          <w:szCs w:val="30"/>
        </w:rPr>
        <w:t>Горячее водоснабжение организовано за счет локального водонагревательного оборудования</w:t>
      </w:r>
      <w:r w:rsidRPr="00DE0622">
        <w:rPr>
          <w:rFonts w:ascii="Times New Roman" w:hAnsi="Times New Roman" w:cs="Times New Roman"/>
          <w:sz w:val="30"/>
          <w:szCs w:val="30"/>
        </w:rPr>
        <w:t>.</w:t>
      </w:r>
      <w:r w:rsidRPr="00DE0622">
        <w:rPr>
          <w:rFonts w:ascii="Times New Roman" w:hAnsi="Times New Roman" w:cs="Times New Roman"/>
          <w:sz w:val="30"/>
          <w:szCs w:val="30"/>
        </w:rPr>
        <w:t xml:space="preserve"> </w:t>
      </w:r>
      <w:r w:rsidRPr="00DE062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43F1" w:rsidRPr="00DE0622" w:rsidRDefault="000343F1" w:rsidP="00DE0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>С целью повышения качества и доступности медицинской помощи сельскому населению в работу внедряется использование передвижных мобильных комплексов (в УЗ «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Сенненская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ЦРБ» приобретен один передвижной медицинский комплекс). </w:t>
      </w:r>
    </w:p>
    <w:p w:rsidR="000343F1" w:rsidRPr="00DE0622" w:rsidRDefault="000343F1" w:rsidP="00DE0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 xml:space="preserve"> </w:t>
      </w:r>
      <w:r w:rsidRPr="00DE0622">
        <w:rPr>
          <w:rFonts w:ascii="Times New Roman" w:hAnsi="Times New Roman" w:cs="Times New Roman"/>
          <w:sz w:val="30"/>
          <w:szCs w:val="30"/>
        </w:rPr>
        <w:t>С целью улучшения материально-технической базы УЗ «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Сенненская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ЦРБ» разработан план мероприятий по приведению в соответствие требованиям законодательства санитарно-технического состояния зданий и помещений, инженерных систем организаций здравоохранения, иных мероприятий по улучшению условий оказания медицинской помощи населению, проживающему в сельской местности, на 2023-2024 годы.</w:t>
      </w:r>
    </w:p>
    <w:p w:rsidR="00E73EF4" w:rsidRPr="00DE0622" w:rsidRDefault="00DE0622" w:rsidP="00DE0622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E73EF4" w:rsidRPr="00DE0622">
        <w:rPr>
          <w:rFonts w:ascii="Times New Roman" w:hAnsi="Times New Roman" w:cs="Times New Roman"/>
          <w:sz w:val="30"/>
          <w:szCs w:val="30"/>
        </w:rPr>
        <w:t>В рамках контроля за организациями здравоохранения в текущем году проведено 18 административных обходов, с участием главного врача -9; проведено 2 мероприятия технического, технологического (поверочного) характера, осуществлено 7 выездов в составе межведомственной группы.</w:t>
      </w:r>
    </w:p>
    <w:p w:rsidR="00E5358B" w:rsidRPr="00DE0622" w:rsidRDefault="00E5358B" w:rsidP="00DE062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 xml:space="preserve">За истекший период 2023 года разными формами оценки охвачены </w:t>
      </w:r>
      <w:proofErr w:type="gramStart"/>
      <w:r w:rsidRPr="00DE0622">
        <w:rPr>
          <w:rFonts w:ascii="Times New Roman" w:hAnsi="Times New Roman" w:cs="Times New Roman"/>
          <w:sz w:val="30"/>
          <w:szCs w:val="30"/>
        </w:rPr>
        <w:t>19  организаций</w:t>
      </w:r>
      <w:proofErr w:type="gramEnd"/>
      <w:r w:rsidRPr="00DE0622">
        <w:rPr>
          <w:rFonts w:ascii="Times New Roman" w:hAnsi="Times New Roman" w:cs="Times New Roman"/>
          <w:sz w:val="30"/>
          <w:szCs w:val="30"/>
        </w:rPr>
        <w:t xml:space="preserve"> здравоохранения УЗ «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Сенненская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ЦРБ» (82,6%). </w:t>
      </w:r>
      <w:proofErr w:type="spellStart"/>
      <w:r w:rsidRPr="00DE0622">
        <w:rPr>
          <w:rFonts w:ascii="Times New Roman" w:eastAsia="MS Mincho" w:hAnsi="Times New Roman" w:cs="Times New Roman"/>
          <w:sz w:val="30"/>
          <w:szCs w:val="30"/>
          <w:lang w:eastAsia="ja-JP"/>
        </w:rPr>
        <w:t>В</w:t>
      </w:r>
      <w:r w:rsidRPr="00DE0622">
        <w:rPr>
          <w:rFonts w:ascii="Times New Roman" w:hAnsi="Times New Roman" w:cs="Times New Roman"/>
          <w:sz w:val="30"/>
          <w:szCs w:val="30"/>
        </w:rPr>
        <w:t>ыявляемость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нарушений по объектам составила 100%.</w:t>
      </w:r>
    </w:p>
    <w:p w:rsidR="00E5358B" w:rsidRPr="00DE0622" w:rsidRDefault="00E5358B" w:rsidP="00DE062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 xml:space="preserve">Выявленные нарушения (по группам) выглядят следующим образом: </w:t>
      </w:r>
      <w:r w:rsidRPr="00DE0622">
        <w:rPr>
          <w:rFonts w:ascii="Times New Roman" w:hAnsi="Times New Roman" w:cs="Times New Roman"/>
          <w:iCs/>
          <w:sz w:val="30"/>
          <w:szCs w:val="30"/>
        </w:rPr>
        <w:t xml:space="preserve">организация питания </w:t>
      </w:r>
      <w:r w:rsidRPr="00DE0622">
        <w:rPr>
          <w:rFonts w:ascii="Times New Roman" w:hAnsi="Times New Roman" w:cs="Times New Roman"/>
          <w:bCs/>
          <w:iCs/>
          <w:sz w:val="30"/>
          <w:szCs w:val="30"/>
        </w:rPr>
        <w:t>пациентов -</w:t>
      </w:r>
      <w:r w:rsidRPr="00DE0622">
        <w:rPr>
          <w:rFonts w:ascii="Times New Roman" w:hAnsi="Times New Roman" w:cs="Times New Roman"/>
          <w:iCs/>
          <w:sz w:val="30"/>
          <w:szCs w:val="30"/>
        </w:rPr>
        <w:t xml:space="preserve"> в 3 ОЗ (100%) (УЗ </w:t>
      </w:r>
      <w:r w:rsidRPr="00DE0622">
        <w:rPr>
          <w:rFonts w:ascii="Times New Roman" w:hAnsi="Times New Roman" w:cs="Times New Roman"/>
          <w:iCs/>
          <w:sz w:val="30"/>
          <w:szCs w:val="30"/>
        </w:rPr>
        <w:lastRenderedPageBreak/>
        <w:t>«</w:t>
      </w:r>
      <w:proofErr w:type="spellStart"/>
      <w:r w:rsidRPr="00DE0622">
        <w:rPr>
          <w:rFonts w:ascii="Times New Roman" w:hAnsi="Times New Roman" w:cs="Times New Roman"/>
          <w:iCs/>
          <w:sz w:val="30"/>
          <w:szCs w:val="30"/>
        </w:rPr>
        <w:t>Сенненская</w:t>
      </w:r>
      <w:proofErr w:type="spellEnd"/>
      <w:r w:rsidRPr="00DE0622">
        <w:rPr>
          <w:rFonts w:ascii="Times New Roman" w:hAnsi="Times New Roman" w:cs="Times New Roman"/>
          <w:iCs/>
          <w:sz w:val="30"/>
          <w:szCs w:val="30"/>
        </w:rPr>
        <w:t xml:space="preserve"> ЦРБ», Яновская БСУ, </w:t>
      </w:r>
      <w:proofErr w:type="spellStart"/>
      <w:r w:rsidRPr="00DE0622">
        <w:rPr>
          <w:rFonts w:ascii="Times New Roman" w:hAnsi="Times New Roman" w:cs="Times New Roman"/>
          <w:iCs/>
          <w:sz w:val="30"/>
          <w:szCs w:val="30"/>
        </w:rPr>
        <w:t>Мошканская</w:t>
      </w:r>
      <w:proofErr w:type="spellEnd"/>
      <w:r w:rsidRPr="00DE0622">
        <w:rPr>
          <w:rFonts w:ascii="Times New Roman" w:hAnsi="Times New Roman" w:cs="Times New Roman"/>
          <w:iCs/>
          <w:sz w:val="30"/>
          <w:szCs w:val="30"/>
        </w:rPr>
        <w:t xml:space="preserve"> БСУ) санитарно-техническое состояние зданий и помещений – 13 (72,22%); дезинфекционно-стерилизационные мероприятия – 6 ОЗ (33,33%); содержание и использование санитарно-технического оборудования, мебели – 5 ОЗ (27,78%); использование уборочного инвентаря – 3 ОЗ (16,67%); санитарное состояние территорий – 5 ОЗ (27,78%);    условия для соблюдения гигиены рук – 7 (38,87,0%);  обращение с </w:t>
      </w:r>
      <w:proofErr w:type="spellStart"/>
      <w:r w:rsidRPr="00DE0622">
        <w:rPr>
          <w:rFonts w:ascii="Times New Roman" w:hAnsi="Times New Roman" w:cs="Times New Roman"/>
          <w:iCs/>
          <w:sz w:val="30"/>
          <w:szCs w:val="30"/>
        </w:rPr>
        <w:t>медотходами</w:t>
      </w:r>
      <w:proofErr w:type="spellEnd"/>
      <w:r w:rsidRPr="00DE0622">
        <w:rPr>
          <w:rFonts w:ascii="Times New Roman" w:hAnsi="Times New Roman" w:cs="Times New Roman"/>
          <w:iCs/>
          <w:sz w:val="30"/>
          <w:szCs w:val="30"/>
        </w:rPr>
        <w:t xml:space="preserve"> – 3 (16,67%); прочие – в 15 (83,33%).  </w:t>
      </w:r>
    </w:p>
    <w:p w:rsidR="00E5358B" w:rsidRPr="00DE0622" w:rsidRDefault="00E5358B" w:rsidP="00DE06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E0622">
        <w:rPr>
          <w:rFonts w:ascii="Times New Roman" w:hAnsi="Times New Roman" w:cs="Times New Roman"/>
          <w:bCs/>
          <w:sz w:val="30"/>
          <w:szCs w:val="30"/>
        </w:rPr>
        <w:t xml:space="preserve">Несоответствия выявлялись в смывах </w:t>
      </w:r>
      <w:r w:rsidRPr="00DE0622">
        <w:rPr>
          <w:rFonts w:ascii="Times New Roman" w:hAnsi="Times New Roman" w:cs="Times New Roman"/>
          <w:sz w:val="30"/>
          <w:szCs w:val="30"/>
        </w:rPr>
        <w:t>с объектов внешней среды на микробную обсемененность в процедурном кабинете Яновской БСУ и в   смывах на БГКП на пищеблоке Яновской БСУ.</w:t>
      </w:r>
      <w:r w:rsidRPr="00DE0622">
        <w:rPr>
          <w:rFonts w:ascii="Times New Roman" w:hAnsi="Times New Roman" w:cs="Times New Roman"/>
          <w:bCs/>
          <w:sz w:val="30"/>
          <w:szCs w:val="30"/>
        </w:rPr>
        <w:t xml:space="preserve">  </w:t>
      </w:r>
    </w:p>
    <w:p w:rsidR="00355F06" w:rsidRPr="00DE0622" w:rsidRDefault="00355F06" w:rsidP="00DE06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E0622">
        <w:rPr>
          <w:rFonts w:ascii="Times New Roman" w:hAnsi="Times New Roman" w:cs="Times New Roman"/>
          <w:bCs/>
          <w:sz w:val="30"/>
          <w:szCs w:val="30"/>
        </w:rPr>
        <w:t>Установлен факт наличия в обращении продукции, не соответствующей установленным гигиеническим нормативам, на пищеблоке УЗ «</w:t>
      </w:r>
      <w:proofErr w:type="spellStart"/>
      <w:r w:rsidRPr="00DE0622">
        <w:rPr>
          <w:rFonts w:ascii="Times New Roman" w:hAnsi="Times New Roman" w:cs="Times New Roman"/>
          <w:bCs/>
          <w:sz w:val="30"/>
          <w:szCs w:val="30"/>
        </w:rPr>
        <w:t>Сенненская</w:t>
      </w:r>
      <w:proofErr w:type="spellEnd"/>
      <w:r w:rsidRPr="00DE0622">
        <w:rPr>
          <w:rFonts w:ascii="Times New Roman" w:hAnsi="Times New Roman" w:cs="Times New Roman"/>
          <w:bCs/>
          <w:sz w:val="30"/>
          <w:szCs w:val="30"/>
        </w:rPr>
        <w:t xml:space="preserve"> ЦРБ».</w:t>
      </w:r>
    </w:p>
    <w:p w:rsidR="00355F06" w:rsidRPr="00DE0622" w:rsidRDefault="00E5358B" w:rsidP="00D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  <w:lang w:val="ig-NG"/>
        </w:rPr>
        <w:t xml:space="preserve">По </w:t>
      </w:r>
      <w:r w:rsidRPr="00DE0622">
        <w:rPr>
          <w:rFonts w:ascii="Times New Roman" w:hAnsi="Times New Roman" w:cs="Times New Roman"/>
          <w:sz w:val="30"/>
          <w:szCs w:val="30"/>
        </w:rPr>
        <w:t xml:space="preserve">фактам выявленных нарушений выдано  2 предписания об устранении нарушений, 3 требования </w:t>
      </w:r>
      <w:r w:rsidRPr="00DE0622">
        <w:rPr>
          <w:rFonts w:ascii="Times New Roman" w:hAnsi="Times New Roman" w:cs="Times New Roman"/>
          <w:sz w:val="30"/>
          <w:szCs w:val="30"/>
          <w:lang w:val="ig-NG"/>
        </w:rPr>
        <w:t>о приостановлении</w:t>
      </w:r>
      <w:r w:rsidRPr="00DE0622">
        <w:rPr>
          <w:rFonts w:ascii="Times New Roman" w:hAnsi="Times New Roman" w:cs="Times New Roman"/>
          <w:sz w:val="30"/>
          <w:szCs w:val="30"/>
        </w:rPr>
        <w:t xml:space="preserve"> (</w:t>
      </w:r>
      <w:r w:rsidRPr="00DE0622">
        <w:rPr>
          <w:rFonts w:ascii="Times New Roman" w:eastAsia="MS Mincho" w:hAnsi="Times New Roman" w:cs="Times New Roman"/>
          <w:sz w:val="30"/>
          <w:szCs w:val="30"/>
          <w:lang w:eastAsia="ja-JP"/>
        </w:rPr>
        <w:t>запрете) производства и (или) реализации товаров (работ, услуг)</w:t>
      </w:r>
      <w:r w:rsidR="00355F06" w:rsidRPr="00DE0622">
        <w:rPr>
          <w:rFonts w:ascii="Times New Roman" w:hAnsi="Times New Roman" w:cs="Times New Roman"/>
          <w:sz w:val="30"/>
          <w:szCs w:val="30"/>
        </w:rPr>
        <w:t>.</w:t>
      </w:r>
    </w:p>
    <w:p w:rsidR="00355F06" w:rsidRPr="00DE0622" w:rsidRDefault="00355F06" w:rsidP="00D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 xml:space="preserve">К административной ответственности привлечено 1 </w:t>
      </w:r>
      <w:proofErr w:type="gramStart"/>
      <w:r w:rsidRPr="00DE0622">
        <w:rPr>
          <w:rFonts w:ascii="Times New Roman" w:hAnsi="Times New Roman" w:cs="Times New Roman"/>
          <w:sz w:val="30"/>
          <w:szCs w:val="30"/>
        </w:rPr>
        <w:t xml:space="preserve">юридическое </w:t>
      </w:r>
      <w:r w:rsidR="00B32AEB" w:rsidRPr="00DE0622">
        <w:rPr>
          <w:rFonts w:ascii="Times New Roman" w:hAnsi="Times New Roman" w:cs="Times New Roman"/>
          <w:sz w:val="30"/>
          <w:szCs w:val="30"/>
        </w:rPr>
        <w:t xml:space="preserve"> </w:t>
      </w:r>
      <w:r w:rsidRPr="00DE0622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DE0622">
        <w:rPr>
          <w:rFonts w:ascii="Times New Roman" w:hAnsi="Times New Roman" w:cs="Times New Roman"/>
          <w:sz w:val="30"/>
          <w:szCs w:val="30"/>
        </w:rPr>
        <w:t xml:space="preserve"> 2 физических лица.</w:t>
      </w:r>
    </w:p>
    <w:p w:rsidR="00E5358B" w:rsidRPr="00DE0622" w:rsidRDefault="00355F06" w:rsidP="00D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>Н</w:t>
      </w:r>
      <w:r w:rsidR="00E5358B" w:rsidRPr="00DE0622">
        <w:rPr>
          <w:rFonts w:ascii="Times New Roman" w:hAnsi="Times New Roman" w:cs="Times New Roman"/>
          <w:sz w:val="30"/>
          <w:szCs w:val="30"/>
        </w:rPr>
        <w:t>аправлено 3 письма о привлечении к дисциплинарной ответственности, привлечено 14 человек</w:t>
      </w:r>
      <w:r w:rsidR="00B32AEB" w:rsidRPr="00DE0622">
        <w:rPr>
          <w:rFonts w:ascii="Times New Roman" w:hAnsi="Times New Roman" w:cs="Times New Roman"/>
          <w:sz w:val="30"/>
          <w:szCs w:val="30"/>
        </w:rPr>
        <w:t>.</w:t>
      </w:r>
      <w:r w:rsidR="00E5358B" w:rsidRPr="00DE0622">
        <w:rPr>
          <w:rFonts w:ascii="Times New Roman" w:hAnsi="Times New Roman" w:cs="Times New Roman"/>
          <w:sz w:val="30"/>
          <w:szCs w:val="30"/>
        </w:rPr>
        <w:t xml:space="preserve"> </w:t>
      </w:r>
      <w:r w:rsidR="00B32AEB" w:rsidRPr="00DE062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3EF4" w:rsidRPr="00DE0622" w:rsidRDefault="00E73EF4" w:rsidP="00DE06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0622">
        <w:rPr>
          <w:rFonts w:ascii="Times New Roman" w:hAnsi="Times New Roman" w:cs="Times New Roman"/>
          <w:sz w:val="30"/>
          <w:szCs w:val="30"/>
        </w:rPr>
        <w:t>Вопросы соблюдения санитарно-эпидемиологического законодательства и результаты государственного санитарного надзора за организациями здравоохранения трижды рассм</w:t>
      </w:r>
      <w:r w:rsidR="00612EF3" w:rsidRPr="00DE0622">
        <w:rPr>
          <w:rFonts w:ascii="Times New Roman" w:hAnsi="Times New Roman" w:cs="Times New Roman"/>
          <w:sz w:val="30"/>
          <w:szCs w:val="30"/>
        </w:rPr>
        <w:t>отрены</w:t>
      </w:r>
      <w:r w:rsidRPr="00DE0622">
        <w:rPr>
          <w:rFonts w:ascii="Times New Roman" w:hAnsi="Times New Roman" w:cs="Times New Roman"/>
          <w:sz w:val="30"/>
          <w:szCs w:val="30"/>
        </w:rPr>
        <w:t xml:space="preserve"> на медико-санитарных советах.</w:t>
      </w:r>
    </w:p>
    <w:p w:rsidR="00E5358B" w:rsidRPr="00DE0622" w:rsidRDefault="00E5358B" w:rsidP="00DE06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>Производственный лабораторный контроль (далее – ПЛК) за 6 месяцев 2023г по УЗ «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Сенненская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ЦРБ» выполнен в следующем объеме:</w:t>
      </w:r>
      <w:r w:rsidRPr="00DE062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DE0622">
        <w:rPr>
          <w:rFonts w:ascii="Times New Roman" w:hAnsi="Times New Roman" w:cs="Times New Roman"/>
          <w:sz w:val="30"/>
          <w:szCs w:val="30"/>
        </w:rPr>
        <w:t>100 – материала на стерильность,</w:t>
      </w:r>
      <w:r w:rsidRPr="00DE062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DE0622">
        <w:rPr>
          <w:rFonts w:ascii="Times New Roman" w:hAnsi="Times New Roman" w:cs="Times New Roman"/>
          <w:sz w:val="30"/>
          <w:szCs w:val="30"/>
        </w:rPr>
        <w:t xml:space="preserve">56 – условий стерилизации 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бактестами</w:t>
      </w:r>
      <w:proofErr w:type="spellEnd"/>
      <w:r w:rsidRPr="00DE0622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DE0622">
        <w:rPr>
          <w:rFonts w:ascii="Times New Roman" w:hAnsi="Times New Roman" w:cs="Times New Roman"/>
          <w:iCs/>
          <w:sz w:val="30"/>
          <w:szCs w:val="30"/>
        </w:rPr>
        <w:t>132</w:t>
      </w:r>
      <w:r w:rsidRPr="00DE0622">
        <w:rPr>
          <w:rFonts w:ascii="Times New Roman" w:hAnsi="Times New Roman" w:cs="Times New Roman"/>
          <w:sz w:val="30"/>
          <w:szCs w:val="30"/>
        </w:rPr>
        <w:t xml:space="preserve">– смывов с объектов внешней среды на микробную обсемененность, 4 – дезинфицирующих раствора на контаминацию; 40 –  смывов с объектов внешней среды на БГКП; 23 – готовой продукции на 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бакобсемененность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;  19 – блюд  на соответствие пищевой и энергетической ценности; 2 – </w:t>
      </w:r>
      <w:r w:rsidRPr="00DE0622">
        <w:rPr>
          <w:rFonts w:ascii="Times New Roman" w:hAnsi="Times New Roman" w:cs="Times New Roman"/>
          <w:bCs/>
          <w:sz w:val="30"/>
          <w:szCs w:val="30"/>
        </w:rPr>
        <w:t>вода  на соответствие санитарно-гигиеническим нормативам.</w:t>
      </w:r>
      <w:r w:rsidRPr="00DE0622">
        <w:rPr>
          <w:rFonts w:ascii="Times New Roman" w:hAnsi="Times New Roman" w:cs="Times New Roman"/>
          <w:sz w:val="30"/>
          <w:szCs w:val="30"/>
        </w:rPr>
        <w:t xml:space="preserve"> Исследованные образцы соответствуют требованиям ТНПА.</w:t>
      </w:r>
      <w:r w:rsidRPr="00DE062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</w:p>
    <w:p w:rsidR="00612EF3" w:rsidRPr="00DE0622" w:rsidRDefault="00DE0622" w:rsidP="00D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0343F1" w:rsidRPr="00DE0622">
        <w:rPr>
          <w:rFonts w:ascii="Times New Roman" w:hAnsi="Times New Roman" w:cs="Times New Roman"/>
          <w:sz w:val="30"/>
          <w:szCs w:val="30"/>
        </w:rPr>
        <w:t>2023 году</w:t>
      </w:r>
      <w:r w:rsidR="00612EF3" w:rsidRPr="00DE0622">
        <w:rPr>
          <w:rFonts w:ascii="Times New Roman" w:hAnsi="Times New Roman" w:cs="Times New Roman"/>
          <w:sz w:val="30"/>
          <w:szCs w:val="30"/>
        </w:rPr>
        <w:t xml:space="preserve"> в</w:t>
      </w:r>
      <w:r w:rsidR="00100162" w:rsidRPr="00DE0622">
        <w:rPr>
          <w:rFonts w:ascii="Times New Roman" w:hAnsi="Times New Roman" w:cs="Times New Roman"/>
          <w:sz w:val="30"/>
          <w:szCs w:val="30"/>
        </w:rPr>
        <w:t>н</w:t>
      </w:r>
      <w:r w:rsidR="000343F1" w:rsidRPr="00DE0622">
        <w:rPr>
          <w:rFonts w:ascii="Times New Roman" w:hAnsi="Times New Roman" w:cs="Times New Roman"/>
          <w:sz w:val="30"/>
          <w:szCs w:val="30"/>
        </w:rPr>
        <w:t>есены</w:t>
      </w:r>
      <w:r w:rsidR="00612EF3" w:rsidRPr="00DE0622">
        <w:rPr>
          <w:rFonts w:ascii="Times New Roman" w:hAnsi="Times New Roman" w:cs="Times New Roman"/>
          <w:sz w:val="30"/>
          <w:szCs w:val="30"/>
        </w:rPr>
        <w:t xml:space="preserve"> корректировки в программу производственного контроля и схему производственного контроля (актуализирован перечень ТНПА в соответствии с осуществляемой</w:t>
      </w:r>
      <w:r w:rsidR="008C0955" w:rsidRPr="00DE0622">
        <w:rPr>
          <w:rFonts w:ascii="Times New Roman" w:hAnsi="Times New Roman" w:cs="Times New Roman"/>
          <w:sz w:val="30"/>
          <w:szCs w:val="30"/>
        </w:rPr>
        <w:t xml:space="preserve"> деятельностью;</w:t>
      </w:r>
      <w:r w:rsidR="00612EF3" w:rsidRPr="00DE0622">
        <w:rPr>
          <w:rFonts w:ascii="Times New Roman" w:hAnsi="Times New Roman" w:cs="Times New Roman"/>
          <w:sz w:val="30"/>
          <w:szCs w:val="30"/>
        </w:rPr>
        <w:t xml:space="preserve"> </w:t>
      </w:r>
      <w:r w:rsidR="008C0955" w:rsidRPr="00DE0622">
        <w:rPr>
          <w:rFonts w:ascii="Times New Roman" w:hAnsi="Times New Roman" w:cs="Times New Roman"/>
          <w:sz w:val="30"/>
          <w:szCs w:val="30"/>
        </w:rPr>
        <w:t xml:space="preserve">внесено дополнение по исследованию воды из систем горячего и холодного водоснабжения на </w:t>
      </w:r>
      <w:r w:rsidR="008C0955" w:rsidRPr="00DE0622">
        <w:rPr>
          <w:rFonts w:ascii="Times New Roman" w:hAnsi="Times New Roman" w:cs="Times New Roman"/>
          <w:sz w:val="30"/>
          <w:szCs w:val="30"/>
          <w:lang w:val="en-US"/>
        </w:rPr>
        <w:t>Legionella</w:t>
      </w:r>
      <w:r w:rsidR="008C0955" w:rsidRPr="00DE062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C0955" w:rsidRPr="00DE0622">
        <w:rPr>
          <w:rFonts w:ascii="Times New Roman" w:hAnsi="Times New Roman" w:cs="Times New Roman"/>
          <w:sz w:val="30"/>
          <w:szCs w:val="30"/>
          <w:lang w:val="en-US"/>
        </w:rPr>
        <w:t>pneumophila</w:t>
      </w:r>
      <w:proofErr w:type="spellEnd"/>
      <w:r w:rsidR="008C0955" w:rsidRPr="00DE0622">
        <w:rPr>
          <w:rFonts w:ascii="Times New Roman" w:hAnsi="Times New Roman" w:cs="Times New Roman"/>
          <w:sz w:val="30"/>
          <w:szCs w:val="30"/>
        </w:rPr>
        <w:t xml:space="preserve"> в РАО; контроль стирки белья; контроль эффективности дезинсекционных и </w:t>
      </w:r>
      <w:proofErr w:type="spellStart"/>
      <w:r w:rsidR="008C0955" w:rsidRPr="00DE0622">
        <w:rPr>
          <w:rFonts w:ascii="Times New Roman" w:hAnsi="Times New Roman" w:cs="Times New Roman"/>
          <w:sz w:val="30"/>
          <w:szCs w:val="30"/>
        </w:rPr>
        <w:t>дератизационных</w:t>
      </w:r>
      <w:proofErr w:type="spellEnd"/>
      <w:r w:rsidR="008C0955" w:rsidRPr="00DE0622">
        <w:rPr>
          <w:rFonts w:ascii="Times New Roman" w:hAnsi="Times New Roman" w:cs="Times New Roman"/>
          <w:sz w:val="30"/>
          <w:szCs w:val="30"/>
        </w:rPr>
        <w:t xml:space="preserve"> мероприятий</w:t>
      </w:r>
      <w:r w:rsidR="00440BB9" w:rsidRPr="00DE0622">
        <w:rPr>
          <w:rFonts w:ascii="Times New Roman" w:hAnsi="Times New Roman" w:cs="Times New Roman"/>
          <w:sz w:val="30"/>
          <w:szCs w:val="30"/>
        </w:rPr>
        <w:t>).</w:t>
      </w:r>
      <w:r w:rsidR="008C0955" w:rsidRPr="00DE0622">
        <w:rPr>
          <w:rFonts w:ascii="Times New Roman" w:hAnsi="Times New Roman" w:cs="Times New Roman"/>
          <w:sz w:val="30"/>
          <w:szCs w:val="30"/>
        </w:rPr>
        <w:t xml:space="preserve">   </w:t>
      </w:r>
      <w:r w:rsidR="00612EF3" w:rsidRPr="00DE062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3EF4" w:rsidRPr="00DE0622" w:rsidRDefault="00096A40" w:rsidP="00DE0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lastRenderedPageBreak/>
        <w:t>По состоянию на 01.08</w:t>
      </w:r>
      <w:r w:rsidR="00612EF3" w:rsidRPr="00DE0622">
        <w:rPr>
          <w:rFonts w:ascii="Times New Roman" w:hAnsi="Times New Roman" w:cs="Times New Roman"/>
          <w:sz w:val="30"/>
          <w:szCs w:val="30"/>
        </w:rPr>
        <w:t>.2023 года все мероприятия программы выполняются в полном объеме и в установленные сроки</w:t>
      </w:r>
      <w:r w:rsidR="00E5358B" w:rsidRPr="00DE0622">
        <w:rPr>
          <w:rFonts w:ascii="Times New Roman" w:hAnsi="Times New Roman" w:cs="Times New Roman"/>
          <w:sz w:val="30"/>
          <w:szCs w:val="30"/>
        </w:rPr>
        <w:t xml:space="preserve"> (исключение составляет март 2023 года -</w:t>
      </w:r>
      <w:r w:rsidR="00E5358B" w:rsidRPr="00DE0622">
        <w:rPr>
          <w:rFonts w:ascii="Times New Roman" w:hAnsi="Times New Roman" w:cs="Times New Roman"/>
          <w:bCs/>
          <w:sz w:val="30"/>
          <w:szCs w:val="30"/>
        </w:rPr>
        <w:t xml:space="preserve"> согласно </w:t>
      </w:r>
      <w:proofErr w:type="gramStart"/>
      <w:r w:rsidR="00E5358B" w:rsidRPr="00DE0622">
        <w:rPr>
          <w:rFonts w:ascii="Times New Roman" w:hAnsi="Times New Roman" w:cs="Times New Roman"/>
          <w:bCs/>
          <w:sz w:val="30"/>
          <w:szCs w:val="30"/>
        </w:rPr>
        <w:t>графику</w:t>
      </w:r>
      <w:proofErr w:type="gramEnd"/>
      <w:r w:rsidR="00E5358B" w:rsidRPr="00DE0622">
        <w:rPr>
          <w:rFonts w:ascii="Times New Roman" w:hAnsi="Times New Roman" w:cs="Times New Roman"/>
          <w:bCs/>
          <w:sz w:val="30"/>
          <w:szCs w:val="30"/>
        </w:rPr>
        <w:t xml:space="preserve"> выполнены исследования бактериологическими тестами, не выполнялись исследования на микробную обсемененность и стерильность медицинских изделий</w:t>
      </w:r>
      <w:r w:rsidR="00E5358B" w:rsidRPr="00DE0622">
        <w:rPr>
          <w:rFonts w:ascii="Times New Roman" w:hAnsi="Times New Roman" w:cs="Times New Roman"/>
          <w:sz w:val="30"/>
          <w:szCs w:val="30"/>
        </w:rPr>
        <w:t>)</w:t>
      </w:r>
      <w:r w:rsidR="00612EF3" w:rsidRPr="00DE062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343F1" w:rsidRPr="00DE0622" w:rsidRDefault="000343F1" w:rsidP="00DE06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E0622">
        <w:rPr>
          <w:rFonts w:ascii="Times New Roman" w:eastAsia="Times New Roman" w:hAnsi="Times New Roman" w:cs="Times New Roman"/>
          <w:w w:val="105"/>
          <w:sz w:val="30"/>
          <w:szCs w:val="30"/>
        </w:rPr>
        <w:t xml:space="preserve">Питание пациентов организовано в 3 организациях </w:t>
      </w:r>
      <w:proofErr w:type="gramStart"/>
      <w:r w:rsidRPr="00DE0622">
        <w:rPr>
          <w:rFonts w:ascii="Times New Roman" w:eastAsia="Times New Roman" w:hAnsi="Times New Roman" w:cs="Times New Roman"/>
          <w:w w:val="105"/>
          <w:sz w:val="30"/>
          <w:szCs w:val="30"/>
        </w:rPr>
        <w:t xml:space="preserve">здравоохранения  </w:t>
      </w:r>
      <w:r w:rsidRPr="00DE0622">
        <w:rPr>
          <w:rFonts w:ascii="Times New Roman" w:hAnsi="Times New Roman" w:cs="Times New Roman"/>
          <w:w w:val="105"/>
          <w:sz w:val="30"/>
          <w:szCs w:val="30"/>
        </w:rPr>
        <w:t>(</w:t>
      </w:r>
      <w:proofErr w:type="spellStart"/>
      <w:proofErr w:type="gramEnd"/>
      <w:r w:rsidRPr="00DE0622">
        <w:rPr>
          <w:rFonts w:ascii="Times New Roman" w:hAnsi="Times New Roman" w:cs="Times New Roman"/>
          <w:w w:val="105"/>
          <w:sz w:val="30"/>
          <w:szCs w:val="30"/>
        </w:rPr>
        <w:t>Сенненская</w:t>
      </w:r>
      <w:proofErr w:type="spellEnd"/>
      <w:r w:rsidRPr="00DE0622">
        <w:rPr>
          <w:rFonts w:ascii="Times New Roman" w:hAnsi="Times New Roman" w:cs="Times New Roman"/>
          <w:w w:val="105"/>
          <w:sz w:val="30"/>
          <w:szCs w:val="30"/>
        </w:rPr>
        <w:t xml:space="preserve"> ЦРБ, </w:t>
      </w:r>
      <w:proofErr w:type="spellStart"/>
      <w:r w:rsidRPr="00DE0622">
        <w:rPr>
          <w:rFonts w:ascii="Times New Roman" w:hAnsi="Times New Roman" w:cs="Times New Roman"/>
          <w:w w:val="105"/>
          <w:sz w:val="30"/>
          <w:szCs w:val="30"/>
        </w:rPr>
        <w:t>Мошканская</w:t>
      </w:r>
      <w:proofErr w:type="spellEnd"/>
      <w:r w:rsidRPr="00DE0622">
        <w:rPr>
          <w:rFonts w:ascii="Times New Roman" w:hAnsi="Times New Roman" w:cs="Times New Roman"/>
          <w:w w:val="105"/>
          <w:sz w:val="30"/>
          <w:szCs w:val="30"/>
        </w:rPr>
        <w:t xml:space="preserve"> БСУ, Яновская БСУ).</w:t>
      </w:r>
      <w:r w:rsidRPr="00DE0622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0343F1" w:rsidRPr="00DE0622" w:rsidRDefault="000343F1" w:rsidP="00D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eastAsia="Times New Roman" w:hAnsi="Times New Roman" w:cs="Times New Roman"/>
          <w:sz w:val="30"/>
          <w:szCs w:val="30"/>
        </w:rPr>
        <w:t xml:space="preserve">Общий процент выполнения </w:t>
      </w:r>
      <w:r w:rsidRPr="00DE0622">
        <w:rPr>
          <w:rFonts w:ascii="Times New Roman" w:hAnsi="Times New Roman" w:cs="Times New Roman"/>
          <w:sz w:val="30"/>
          <w:szCs w:val="30"/>
        </w:rPr>
        <w:t>натуральных норм питания больных по всем пищеблокам УЗ «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Сенненская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ЦРБ» за январь-июнь 2023 года составляет 98,09% (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Сенненская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ЦРБ – 94,17%, 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Мошканская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БСУ – 103,7%, Яновская БСУ – 96,39%). </w:t>
      </w:r>
    </w:p>
    <w:p w:rsidR="000343F1" w:rsidRPr="00DE0622" w:rsidRDefault="000343F1" w:rsidP="00DE06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>В целом процент выполнения среднесуточных норм продуктов питания выполнен с допустимым отклонением в 10%. Однако у</w:t>
      </w:r>
      <w:r w:rsidRPr="00DE0622">
        <w:rPr>
          <w:rFonts w:ascii="Times New Roman" w:hAnsi="Times New Roman" w:cs="Times New Roman"/>
          <w:bCs/>
          <w:sz w:val="30"/>
          <w:szCs w:val="30"/>
        </w:rPr>
        <w:t>становлено невыполнение/перевыполнение норм более 10,0% на объектах ОЗ по следующим позициям:</w:t>
      </w:r>
    </w:p>
    <w:p w:rsidR="000343F1" w:rsidRPr="00DE0622" w:rsidRDefault="000343F1" w:rsidP="00D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9"/>
        <w:gridCol w:w="2347"/>
        <w:gridCol w:w="2319"/>
        <w:gridCol w:w="2070"/>
      </w:tblGrid>
      <w:tr w:rsidR="000343F1" w:rsidRPr="00DE0622" w:rsidTr="005F456C">
        <w:trPr>
          <w:trHeight w:val="375"/>
        </w:trPr>
        <w:tc>
          <w:tcPr>
            <w:tcW w:w="2660" w:type="dxa"/>
            <w:vMerge w:val="restart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Наименование продуктов</w:t>
            </w:r>
          </w:p>
        </w:tc>
        <w:tc>
          <w:tcPr>
            <w:tcW w:w="241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Сенненская</w:t>
            </w:r>
            <w:proofErr w:type="spellEnd"/>
            <w:r w:rsidRPr="00DE0622">
              <w:rPr>
                <w:rFonts w:ascii="Times New Roman" w:hAnsi="Times New Roman" w:cs="Times New Roman"/>
                <w:sz w:val="30"/>
                <w:szCs w:val="30"/>
              </w:rPr>
              <w:t xml:space="preserve"> ЦРБ</w:t>
            </w:r>
          </w:p>
        </w:tc>
        <w:tc>
          <w:tcPr>
            <w:tcW w:w="2409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Яновская БСУ</w:t>
            </w:r>
          </w:p>
        </w:tc>
        <w:tc>
          <w:tcPr>
            <w:tcW w:w="2092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Мошканская</w:t>
            </w:r>
            <w:proofErr w:type="spellEnd"/>
            <w:r w:rsidRPr="00DE0622">
              <w:rPr>
                <w:rFonts w:ascii="Times New Roman" w:hAnsi="Times New Roman" w:cs="Times New Roman"/>
                <w:sz w:val="30"/>
                <w:szCs w:val="30"/>
              </w:rPr>
              <w:t xml:space="preserve"> БСУ</w:t>
            </w:r>
          </w:p>
        </w:tc>
      </w:tr>
      <w:tr w:rsidR="000343F1" w:rsidRPr="00DE0622" w:rsidTr="005F456C">
        <w:trPr>
          <w:trHeight w:val="180"/>
        </w:trPr>
        <w:tc>
          <w:tcPr>
            <w:tcW w:w="2660" w:type="dxa"/>
            <w:vMerge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11" w:type="dxa"/>
            <w:gridSpan w:val="3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% выполнения</w:t>
            </w:r>
          </w:p>
        </w:tc>
      </w:tr>
      <w:tr w:rsidR="000343F1" w:rsidRPr="00DE0622" w:rsidTr="005F456C">
        <w:trPr>
          <w:trHeight w:val="291"/>
        </w:trPr>
        <w:tc>
          <w:tcPr>
            <w:tcW w:w="266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bCs/>
                <w:sz w:val="30"/>
                <w:szCs w:val="30"/>
              </w:rPr>
              <w:t>Хлеб пшеничный</w:t>
            </w:r>
          </w:p>
        </w:tc>
        <w:tc>
          <w:tcPr>
            <w:tcW w:w="241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  <w:r w:rsidRPr="00DE0622">
              <w:rPr>
                <w:rFonts w:ascii="Times New Roman" w:hAnsi="Times New Roman" w:cs="Times New Roman"/>
                <w:bCs/>
                <w:sz w:val="30"/>
                <w:szCs w:val="30"/>
              </w:rPr>
              <w:t>%</w:t>
            </w:r>
          </w:p>
        </w:tc>
        <w:tc>
          <w:tcPr>
            <w:tcW w:w="2409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2092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</w:tr>
      <w:tr w:rsidR="000343F1" w:rsidRPr="00DE0622" w:rsidTr="005F456C">
        <w:trPr>
          <w:trHeight w:val="195"/>
        </w:trPr>
        <w:tc>
          <w:tcPr>
            <w:tcW w:w="266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Хлеб ржаной</w:t>
            </w:r>
          </w:p>
        </w:tc>
        <w:tc>
          <w:tcPr>
            <w:tcW w:w="241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  <w:r w:rsidRPr="00DE0622">
              <w:rPr>
                <w:rFonts w:ascii="Times New Roman" w:hAnsi="Times New Roman" w:cs="Times New Roman"/>
                <w:bCs/>
                <w:sz w:val="30"/>
                <w:szCs w:val="30"/>
              </w:rPr>
              <w:t>%</w:t>
            </w:r>
          </w:p>
        </w:tc>
        <w:tc>
          <w:tcPr>
            <w:tcW w:w="2409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112%</w:t>
            </w:r>
          </w:p>
        </w:tc>
        <w:tc>
          <w:tcPr>
            <w:tcW w:w="2092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343F1" w:rsidRPr="00DE0622" w:rsidTr="005F456C">
        <w:trPr>
          <w:trHeight w:val="195"/>
        </w:trPr>
        <w:tc>
          <w:tcPr>
            <w:tcW w:w="266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Крахмал</w:t>
            </w:r>
          </w:p>
        </w:tc>
        <w:tc>
          <w:tcPr>
            <w:tcW w:w="241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88%</w:t>
            </w:r>
          </w:p>
        </w:tc>
        <w:tc>
          <w:tcPr>
            <w:tcW w:w="2409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92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343F1" w:rsidRPr="00DE0622" w:rsidTr="005F456C">
        <w:trPr>
          <w:trHeight w:val="285"/>
        </w:trPr>
        <w:tc>
          <w:tcPr>
            <w:tcW w:w="266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bCs/>
                <w:sz w:val="30"/>
                <w:szCs w:val="30"/>
              </w:rPr>
              <w:t>Фрукты свежие</w:t>
            </w:r>
          </w:p>
        </w:tc>
        <w:tc>
          <w:tcPr>
            <w:tcW w:w="241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25 %</w:t>
            </w:r>
          </w:p>
        </w:tc>
        <w:tc>
          <w:tcPr>
            <w:tcW w:w="2409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92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343F1" w:rsidRPr="00DE0622" w:rsidTr="005F456C">
        <w:trPr>
          <w:trHeight w:val="279"/>
        </w:trPr>
        <w:tc>
          <w:tcPr>
            <w:tcW w:w="266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bCs/>
                <w:sz w:val="30"/>
                <w:szCs w:val="30"/>
              </w:rPr>
              <w:t>Сухофрукты</w:t>
            </w:r>
          </w:p>
        </w:tc>
        <w:tc>
          <w:tcPr>
            <w:tcW w:w="241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32%</w:t>
            </w:r>
          </w:p>
        </w:tc>
        <w:tc>
          <w:tcPr>
            <w:tcW w:w="2409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69%</w:t>
            </w:r>
          </w:p>
        </w:tc>
        <w:tc>
          <w:tcPr>
            <w:tcW w:w="2092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343F1" w:rsidRPr="00DE0622" w:rsidTr="005F456C">
        <w:trPr>
          <w:trHeight w:val="279"/>
        </w:trPr>
        <w:tc>
          <w:tcPr>
            <w:tcW w:w="266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bCs/>
                <w:sz w:val="30"/>
                <w:szCs w:val="30"/>
              </w:rPr>
              <w:t>Сыр</w:t>
            </w:r>
          </w:p>
        </w:tc>
        <w:tc>
          <w:tcPr>
            <w:tcW w:w="241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09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92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75%</w:t>
            </w:r>
          </w:p>
        </w:tc>
      </w:tr>
      <w:tr w:rsidR="000343F1" w:rsidRPr="00DE0622" w:rsidTr="005F456C">
        <w:tc>
          <w:tcPr>
            <w:tcW w:w="266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Молоко, кефир, йогурт</w:t>
            </w:r>
          </w:p>
        </w:tc>
        <w:tc>
          <w:tcPr>
            <w:tcW w:w="241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87%</w:t>
            </w:r>
          </w:p>
        </w:tc>
        <w:tc>
          <w:tcPr>
            <w:tcW w:w="2409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92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87%</w:t>
            </w:r>
          </w:p>
        </w:tc>
      </w:tr>
      <w:tr w:rsidR="000343F1" w:rsidRPr="00DE0622" w:rsidTr="005F456C">
        <w:tc>
          <w:tcPr>
            <w:tcW w:w="266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Масло сливочное</w:t>
            </w:r>
          </w:p>
        </w:tc>
        <w:tc>
          <w:tcPr>
            <w:tcW w:w="241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111 %</w:t>
            </w:r>
          </w:p>
        </w:tc>
        <w:tc>
          <w:tcPr>
            <w:tcW w:w="2409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92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343F1" w:rsidRPr="00DE0622" w:rsidTr="005F456C">
        <w:tc>
          <w:tcPr>
            <w:tcW w:w="266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Масло растительное</w:t>
            </w:r>
          </w:p>
        </w:tc>
        <w:tc>
          <w:tcPr>
            <w:tcW w:w="241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88%</w:t>
            </w:r>
          </w:p>
        </w:tc>
        <w:tc>
          <w:tcPr>
            <w:tcW w:w="2409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92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343F1" w:rsidRPr="00DE0622" w:rsidTr="005F456C">
        <w:tc>
          <w:tcPr>
            <w:tcW w:w="266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Сахар, варенье, повидло, джем</w:t>
            </w:r>
          </w:p>
        </w:tc>
        <w:tc>
          <w:tcPr>
            <w:tcW w:w="241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132 %</w:t>
            </w:r>
          </w:p>
        </w:tc>
        <w:tc>
          <w:tcPr>
            <w:tcW w:w="2409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125%</w:t>
            </w:r>
          </w:p>
        </w:tc>
        <w:tc>
          <w:tcPr>
            <w:tcW w:w="2092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141%</w:t>
            </w:r>
          </w:p>
        </w:tc>
      </w:tr>
      <w:tr w:rsidR="000343F1" w:rsidRPr="00DE0622" w:rsidTr="005F456C">
        <w:tc>
          <w:tcPr>
            <w:tcW w:w="266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Какао, кофейный напиток</w:t>
            </w:r>
          </w:p>
        </w:tc>
        <w:tc>
          <w:tcPr>
            <w:tcW w:w="2410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09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92" w:type="dxa"/>
          </w:tcPr>
          <w:p w:rsidR="000343F1" w:rsidRPr="00DE0622" w:rsidRDefault="000343F1" w:rsidP="00DE06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0622">
              <w:rPr>
                <w:rFonts w:ascii="Times New Roman" w:hAnsi="Times New Roman" w:cs="Times New Roman"/>
                <w:sz w:val="30"/>
                <w:szCs w:val="30"/>
              </w:rPr>
              <w:t>82 %</w:t>
            </w:r>
          </w:p>
        </w:tc>
      </w:tr>
    </w:tbl>
    <w:p w:rsidR="000343F1" w:rsidRPr="00DE0622" w:rsidRDefault="000343F1" w:rsidP="00DE0622">
      <w:pPr>
        <w:pStyle w:val="a6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DE0622">
        <w:rPr>
          <w:rFonts w:ascii="Times New Roman" w:hAnsi="Times New Roman" w:cs="Times New Roman"/>
          <w:color w:val="FF0000"/>
          <w:sz w:val="30"/>
          <w:szCs w:val="30"/>
        </w:rPr>
        <w:t xml:space="preserve">       </w:t>
      </w:r>
    </w:p>
    <w:p w:rsidR="000343F1" w:rsidRPr="00DE0622" w:rsidRDefault="000343F1" w:rsidP="00DE0622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>В ОЗ разработаны и применяются сезонные перспективные меню (зиме-весенние и летне-осенние).</w:t>
      </w:r>
    </w:p>
    <w:p w:rsidR="00E73EF4" w:rsidRPr="00DE0622" w:rsidRDefault="00E73EF4" w:rsidP="00DE0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>Со специалистами организаций здравоохранения по вопросам санитарно-эпидемиологического законодательства, в том числе по вопросам организации питания, в 202</w:t>
      </w:r>
      <w:r w:rsidR="00440BB9" w:rsidRPr="00DE0622">
        <w:rPr>
          <w:rFonts w:ascii="Times New Roman" w:hAnsi="Times New Roman" w:cs="Times New Roman"/>
          <w:sz w:val="30"/>
          <w:szCs w:val="30"/>
        </w:rPr>
        <w:t>3</w:t>
      </w:r>
      <w:r w:rsidRPr="00DE0622">
        <w:rPr>
          <w:rFonts w:ascii="Times New Roman" w:hAnsi="Times New Roman" w:cs="Times New Roman"/>
          <w:sz w:val="30"/>
          <w:szCs w:val="30"/>
        </w:rPr>
        <w:t xml:space="preserve"> году проведено </w:t>
      </w:r>
      <w:r w:rsidR="00440BB9" w:rsidRPr="00DE0622">
        <w:rPr>
          <w:rFonts w:ascii="Times New Roman" w:hAnsi="Times New Roman" w:cs="Times New Roman"/>
          <w:sz w:val="30"/>
          <w:szCs w:val="30"/>
        </w:rPr>
        <w:t>5 обучающих занятий, в том числе с принятием зачетов -</w:t>
      </w:r>
      <w:proofErr w:type="gramStart"/>
      <w:r w:rsidR="00440BB9" w:rsidRPr="00DE0622">
        <w:rPr>
          <w:rFonts w:ascii="Times New Roman" w:hAnsi="Times New Roman" w:cs="Times New Roman"/>
          <w:sz w:val="30"/>
          <w:szCs w:val="30"/>
        </w:rPr>
        <w:t>2</w:t>
      </w:r>
      <w:r w:rsidRPr="00DE06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40BB9" w:rsidRPr="00DE0622">
        <w:rPr>
          <w:rFonts w:ascii="Times New Roman" w:hAnsi="Times New Roman" w:cs="Times New Roman"/>
          <w:sz w:val="30"/>
          <w:szCs w:val="30"/>
        </w:rPr>
        <w:t xml:space="preserve"> (</w:t>
      </w:r>
      <w:proofErr w:type="gramEnd"/>
      <w:r w:rsidR="00440BB9" w:rsidRPr="00DE0622">
        <w:rPr>
          <w:rFonts w:ascii="Times New Roman" w:hAnsi="Times New Roman" w:cs="Times New Roman"/>
          <w:sz w:val="30"/>
          <w:szCs w:val="30"/>
        </w:rPr>
        <w:t>обучено 30</w:t>
      </w:r>
      <w:r w:rsidRPr="00DE0622">
        <w:rPr>
          <w:rFonts w:ascii="Times New Roman" w:hAnsi="Times New Roman" w:cs="Times New Roman"/>
          <w:sz w:val="30"/>
          <w:szCs w:val="30"/>
        </w:rPr>
        <w:t>2 человека</w:t>
      </w:r>
      <w:r w:rsidR="00440BB9" w:rsidRPr="00DE0622">
        <w:rPr>
          <w:rFonts w:ascii="Times New Roman" w:hAnsi="Times New Roman" w:cs="Times New Roman"/>
          <w:sz w:val="30"/>
          <w:szCs w:val="30"/>
        </w:rPr>
        <w:t>, принято 209 зачетов, из них 2 – после повторной сдачи зачета</w:t>
      </w:r>
      <w:r w:rsidRPr="00DE0622">
        <w:rPr>
          <w:rFonts w:ascii="Times New Roman" w:hAnsi="Times New Roman" w:cs="Times New Roman"/>
          <w:sz w:val="30"/>
          <w:szCs w:val="30"/>
        </w:rPr>
        <w:t>).</w:t>
      </w:r>
      <w:r w:rsidR="00440BB9" w:rsidRPr="00DE0622">
        <w:rPr>
          <w:rFonts w:ascii="Times New Roman" w:hAnsi="Times New Roman" w:cs="Times New Roman"/>
          <w:sz w:val="30"/>
          <w:szCs w:val="30"/>
        </w:rPr>
        <w:t xml:space="preserve"> </w:t>
      </w:r>
      <w:r w:rsidR="00440BB9" w:rsidRPr="00DE0622">
        <w:rPr>
          <w:rFonts w:ascii="Times New Roman" w:hAnsi="Times New Roman" w:cs="Times New Roman"/>
          <w:sz w:val="30"/>
          <w:szCs w:val="30"/>
        </w:rPr>
        <w:lastRenderedPageBreak/>
        <w:t>Проведено 2 занятия с отработкой практических навыков (обучено 123 человека, принято 123 зачета).</w:t>
      </w:r>
    </w:p>
    <w:p w:rsidR="00890E78" w:rsidRPr="00DE0622" w:rsidRDefault="00E73EF4" w:rsidP="00DE0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>В текущем году проводится работа по выполнению плана мероприятий по приведению в соответствие требованиям законодательства санитарно-технического состояния зданий и помещений, инженерных систем организаций здравоохранения, иных мероприятий по улучшению условий оказания медицинской помощи населению, проживающему в сельской местности (пункт 9.3. Постановления № 49.1)</w:t>
      </w:r>
      <w:r w:rsidR="00890E78" w:rsidRPr="00DE0622">
        <w:rPr>
          <w:rFonts w:ascii="Times New Roman" w:hAnsi="Times New Roman" w:cs="Times New Roman"/>
          <w:sz w:val="30"/>
          <w:szCs w:val="30"/>
        </w:rPr>
        <w:t xml:space="preserve"> - проведены текущие ремонты и благоустройство территорий </w:t>
      </w:r>
      <w:proofErr w:type="spellStart"/>
      <w:r w:rsidR="00890E78" w:rsidRPr="00DE0622">
        <w:rPr>
          <w:rFonts w:ascii="Times New Roman" w:hAnsi="Times New Roman" w:cs="Times New Roman"/>
          <w:sz w:val="30"/>
          <w:szCs w:val="30"/>
        </w:rPr>
        <w:t>Немойтовского</w:t>
      </w:r>
      <w:proofErr w:type="spellEnd"/>
      <w:r w:rsidR="00890E78" w:rsidRPr="00DE062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90E78" w:rsidRPr="00DE0622">
        <w:rPr>
          <w:rFonts w:ascii="Times New Roman" w:hAnsi="Times New Roman" w:cs="Times New Roman"/>
          <w:sz w:val="30"/>
          <w:szCs w:val="30"/>
        </w:rPr>
        <w:t>Константовского</w:t>
      </w:r>
      <w:proofErr w:type="spellEnd"/>
      <w:r w:rsidR="00890E78" w:rsidRPr="00DE062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90E78" w:rsidRPr="00DE0622">
        <w:rPr>
          <w:rFonts w:ascii="Times New Roman" w:hAnsi="Times New Roman" w:cs="Times New Roman"/>
          <w:sz w:val="30"/>
          <w:szCs w:val="30"/>
        </w:rPr>
        <w:t>Цыпковского</w:t>
      </w:r>
      <w:proofErr w:type="spellEnd"/>
      <w:r w:rsidR="00890E78" w:rsidRPr="00DE0622">
        <w:rPr>
          <w:rFonts w:ascii="Times New Roman" w:hAnsi="Times New Roman" w:cs="Times New Roman"/>
          <w:sz w:val="30"/>
          <w:szCs w:val="30"/>
        </w:rPr>
        <w:t xml:space="preserve"> и Синегорского </w:t>
      </w:r>
      <w:proofErr w:type="spellStart"/>
      <w:r w:rsidR="00890E78" w:rsidRPr="00DE0622">
        <w:rPr>
          <w:rFonts w:ascii="Times New Roman" w:hAnsi="Times New Roman" w:cs="Times New Roman"/>
          <w:sz w:val="30"/>
          <w:szCs w:val="30"/>
        </w:rPr>
        <w:t>ФАПов</w:t>
      </w:r>
      <w:proofErr w:type="spellEnd"/>
      <w:r w:rsidR="00890E78" w:rsidRPr="00DE062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90E78" w:rsidRPr="00DE0622">
        <w:rPr>
          <w:rFonts w:ascii="Times New Roman" w:hAnsi="Times New Roman" w:cs="Times New Roman"/>
          <w:sz w:val="30"/>
          <w:szCs w:val="30"/>
        </w:rPr>
        <w:t>Ходцевской</w:t>
      </w:r>
      <w:proofErr w:type="spellEnd"/>
      <w:r w:rsidR="00890E78" w:rsidRPr="00DE0622">
        <w:rPr>
          <w:rFonts w:ascii="Times New Roman" w:hAnsi="Times New Roman" w:cs="Times New Roman"/>
          <w:sz w:val="30"/>
          <w:szCs w:val="30"/>
        </w:rPr>
        <w:t xml:space="preserve"> и   </w:t>
      </w:r>
      <w:proofErr w:type="spellStart"/>
      <w:r w:rsidR="00890E78" w:rsidRPr="00DE0622">
        <w:rPr>
          <w:rFonts w:ascii="Times New Roman" w:hAnsi="Times New Roman" w:cs="Times New Roman"/>
          <w:sz w:val="30"/>
          <w:szCs w:val="30"/>
        </w:rPr>
        <w:t>Белицкой</w:t>
      </w:r>
      <w:proofErr w:type="spellEnd"/>
      <w:r w:rsidR="00890E78" w:rsidRPr="00DE0622">
        <w:rPr>
          <w:rFonts w:ascii="Times New Roman" w:hAnsi="Times New Roman" w:cs="Times New Roman"/>
          <w:sz w:val="30"/>
          <w:szCs w:val="30"/>
        </w:rPr>
        <w:t xml:space="preserve"> АВОП. </w:t>
      </w:r>
    </w:p>
    <w:p w:rsidR="00890E78" w:rsidRPr="00DE0622" w:rsidRDefault="00890E78" w:rsidP="00DE0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 xml:space="preserve">Продолжаются ремонтные работы в 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Мошканской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 xml:space="preserve"> БСУ и на 12 </w:t>
      </w:r>
      <w:proofErr w:type="spellStart"/>
      <w:r w:rsidRPr="00DE0622">
        <w:rPr>
          <w:rFonts w:ascii="Times New Roman" w:hAnsi="Times New Roman" w:cs="Times New Roman"/>
          <w:sz w:val="30"/>
          <w:szCs w:val="30"/>
        </w:rPr>
        <w:t>ФАПах</w:t>
      </w:r>
      <w:proofErr w:type="spellEnd"/>
      <w:r w:rsidRPr="00DE0622">
        <w:rPr>
          <w:rFonts w:ascii="Times New Roman" w:hAnsi="Times New Roman" w:cs="Times New Roman"/>
          <w:sz w:val="30"/>
          <w:szCs w:val="30"/>
        </w:rPr>
        <w:t>.</w:t>
      </w:r>
    </w:p>
    <w:p w:rsidR="00493B87" w:rsidRPr="00DE0622" w:rsidRDefault="0089130A" w:rsidP="00DE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 xml:space="preserve">В рамках выполнения </w:t>
      </w:r>
      <w:r w:rsidR="00E73EF4" w:rsidRPr="00DE0622">
        <w:rPr>
          <w:rFonts w:ascii="Times New Roman" w:hAnsi="Times New Roman" w:cs="Times New Roman"/>
          <w:sz w:val="30"/>
          <w:szCs w:val="30"/>
        </w:rPr>
        <w:t>плана мероприятий по совершенствованию осуществления стерилизационных мероприятий (пу</w:t>
      </w:r>
      <w:r w:rsidRPr="00DE0622">
        <w:rPr>
          <w:rFonts w:ascii="Times New Roman" w:hAnsi="Times New Roman" w:cs="Times New Roman"/>
          <w:sz w:val="30"/>
          <w:szCs w:val="30"/>
        </w:rPr>
        <w:t xml:space="preserve">нкт 10.1. Постановления № 49.1) </w:t>
      </w:r>
      <w:r w:rsidR="00493B87" w:rsidRPr="00DE0622">
        <w:rPr>
          <w:rFonts w:ascii="Times New Roman" w:hAnsi="Times New Roman" w:cs="Times New Roman"/>
          <w:sz w:val="30"/>
          <w:szCs w:val="30"/>
        </w:rPr>
        <w:t xml:space="preserve">исключено проведение стерилизации ИМН     в хирургическом отделении </w:t>
      </w:r>
      <w:proofErr w:type="gramStart"/>
      <w:r w:rsidR="00493B87" w:rsidRPr="00DE0622">
        <w:rPr>
          <w:rFonts w:ascii="Times New Roman" w:hAnsi="Times New Roman" w:cs="Times New Roman"/>
          <w:sz w:val="30"/>
          <w:szCs w:val="30"/>
        </w:rPr>
        <w:t xml:space="preserve">ЦРБ,  </w:t>
      </w:r>
      <w:r w:rsidRPr="00DE0622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Pr="00DE0622">
        <w:rPr>
          <w:rFonts w:ascii="Times New Roman" w:hAnsi="Times New Roman" w:cs="Times New Roman"/>
          <w:sz w:val="30"/>
          <w:szCs w:val="30"/>
        </w:rPr>
        <w:t>запланирована закупка двух сухожаровых шкафов</w:t>
      </w:r>
      <w:r w:rsidR="00493B87" w:rsidRPr="00DE0622">
        <w:rPr>
          <w:rFonts w:ascii="Times New Roman" w:hAnsi="Times New Roman" w:cs="Times New Roman"/>
          <w:sz w:val="30"/>
          <w:szCs w:val="30"/>
        </w:rPr>
        <w:t xml:space="preserve"> в 2024 году и последующего исключения из проведения стерилизационных мероприятий учреждений здравоохранения, расположенных в сельской местности - </w:t>
      </w:r>
      <w:r w:rsidR="00E73EF4" w:rsidRPr="00DE0622">
        <w:rPr>
          <w:rFonts w:ascii="Times New Roman" w:hAnsi="Times New Roman" w:cs="Times New Roman"/>
          <w:sz w:val="30"/>
          <w:szCs w:val="30"/>
        </w:rPr>
        <w:t xml:space="preserve"> </w:t>
      </w:r>
      <w:r w:rsidR="006A72D9" w:rsidRPr="00DE0622">
        <w:rPr>
          <w:rFonts w:ascii="Times New Roman" w:hAnsi="Times New Roman" w:cs="Times New Roman"/>
          <w:sz w:val="30"/>
          <w:szCs w:val="30"/>
        </w:rPr>
        <w:t xml:space="preserve">Яновская БСУ, </w:t>
      </w:r>
      <w:proofErr w:type="spellStart"/>
      <w:r w:rsidR="006A72D9" w:rsidRPr="00DE0622">
        <w:rPr>
          <w:rFonts w:ascii="Times New Roman" w:hAnsi="Times New Roman" w:cs="Times New Roman"/>
          <w:sz w:val="30"/>
          <w:szCs w:val="30"/>
        </w:rPr>
        <w:t>Мошканская</w:t>
      </w:r>
      <w:proofErr w:type="spellEnd"/>
      <w:r w:rsidR="006A72D9" w:rsidRPr="00DE0622">
        <w:rPr>
          <w:rFonts w:ascii="Times New Roman" w:hAnsi="Times New Roman" w:cs="Times New Roman"/>
          <w:sz w:val="30"/>
          <w:szCs w:val="30"/>
        </w:rPr>
        <w:t xml:space="preserve"> БСУ.</w:t>
      </w:r>
    </w:p>
    <w:p w:rsidR="00E73EF4" w:rsidRPr="00DE0622" w:rsidRDefault="006A72D9" w:rsidP="00DE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 xml:space="preserve">В рамках выполнения </w:t>
      </w:r>
      <w:r w:rsidR="00E73EF4" w:rsidRPr="00DE0622">
        <w:rPr>
          <w:rFonts w:ascii="Times New Roman" w:hAnsi="Times New Roman" w:cs="Times New Roman"/>
          <w:sz w:val="30"/>
          <w:szCs w:val="30"/>
        </w:rPr>
        <w:t>плана модернизации организаций здравоохранения по переходу на механизированную обработку эндоскопического оборудования (пункт 10.2. Постан</w:t>
      </w:r>
      <w:r w:rsidRPr="00DE0622">
        <w:rPr>
          <w:rFonts w:ascii="Times New Roman" w:hAnsi="Times New Roman" w:cs="Times New Roman"/>
          <w:sz w:val="30"/>
          <w:szCs w:val="30"/>
        </w:rPr>
        <w:t>овления № 49.1) запланирован переход с ручной обработки на механизированную в 2024 году при наличии финансирования.</w:t>
      </w:r>
    </w:p>
    <w:p w:rsidR="00E73EF4" w:rsidRPr="00DE0622" w:rsidRDefault="00E73EF4" w:rsidP="00DE0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color w:val="000000"/>
          <w:sz w:val="30"/>
          <w:szCs w:val="30"/>
        </w:rPr>
        <w:t>Проблемными вопросами остаются: своевременное проведение ремонтов зданий и помещений сельс</w:t>
      </w:r>
      <w:r w:rsidR="006A72D9" w:rsidRPr="00DE0622">
        <w:rPr>
          <w:rFonts w:ascii="Times New Roman" w:hAnsi="Times New Roman" w:cs="Times New Roman"/>
          <w:color w:val="000000"/>
          <w:sz w:val="30"/>
          <w:szCs w:val="30"/>
        </w:rPr>
        <w:t>ких организаций здравоохранения;</w:t>
      </w:r>
      <w:r w:rsidRPr="00DE06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A72D9" w:rsidRPr="00DE0622">
        <w:rPr>
          <w:rFonts w:ascii="Times New Roman" w:hAnsi="Times New Roman" w:cs="Times New Roman"/>
          <w:color w:val="000000"/>
          <w:sz w:val="30"/>
          <w:szCs w:val="30"/>
        </w:rPr>
        <w:t xml:space="preserve">полная централизация стерилизационных мероприятий; </w:t>
      </w:r>
      <w:r w:rsidRPr="00DE0622">
        <w:rPr>
          <w:rFonts w:ascii="Times New Roman" w:hAnsi="Times New Roman" w:cs="Times New Roman"/>
          <w:color w:val="000000"/>
          <w:sz w:val="30"/>
          <w:szCs w:val="30"/>
        </w:rPr>
        <w:t>замена у</w:t>
      </w:r>
      <w:r w:rsidR="006A72D9" w:rsidRPr="00DE0622">
        <w:rPr>
          <w:rFonts w:ascii="Times New Roman" w:hAnsi="Times New Roman" w:cs="Times New Roman"/>
          <w:color w:val="000000"/>
          <w:sz w:val="30"/>
          <w:szCs w:val="30"/>
        </w:rPr>
        <w:t xml:space="preserve">старевшей мебели и </w:t>
      </w:r>
      <w:proofErr w:type="gramStart"/>
      <w:r w:rsidR="006A72D9" w:rsidRPr="00DE0622">
        <w:rPr>
          <w:rFonts w:ascii="Times New Roman" w:hAnsi="Times New Roman" w:cs="Times New Roman"/>
          <w:color w:val="000000"/>
          <w:sz w:val="30"/>
          <w:szCs w:val="30"/>
        </w:rPr>
        <w:t xml:space="preserve">оборудования; </w:t>
      </w:r>
      <w:r w:rsidRPr="00DE0622">
        <w:rPr>
          <w:rFonts w:ascii="Times New Roman" w:hAnsi="Times New Roman" w:cs="Times New Roman"/>
          <w:color w:val="000000"/>
          <w:sz w:val="30"/>
          <w:szCs w:val="30"/>
        </w:rPr>
        <w:t xml:space="preserve"> обновление</w:t>
      </w:r>
      <w:proofErr w:type="gramEnd"/>
      <w:r w:rsidRPr="00DE0622">
        <w:rPr>
          <w:rFonts w:ascii="Times New Roman" w:hAnsi="Times New Roman" w:cs="Times New Roman"/>
          <w:color w:val="000000"/>
          <w:sz w:val="30"/>
          <w:szCs w:val="30"/>
        </w:rPr>
        <w:t xml:space="preserve"> материально-технической базы пищеблоков больничных организаций здравоохранения.   </w:t>
      </w:r>
    </w:p>
    <w:p w:rsidR="00E73EF4" w:rsidRPr="00DE0622" w:rsidRDefault="00E73EF4" w:rsidP="00DE06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15F8" w:rsidRPr="00DE0622" w:rsidRDefault="00C915F8" w:rsidP="00DE06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15F8" w:rsidRPr="00DE0622" w:rsidRDefault="00C915F8" w:rsidP="00DE06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15F8" w:rsidRPr="00DE0622" w:rsidRDefault="00C915F8" w:rsidP="00DE06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0622">
        <w:rPr>
          <w:rFonts w:ascii="Times New Roman" w:hAnsi="Times New Roman" w:cs="Times New Roman"/>
          <w:sz w:val="30"/>
          <w:szCs w:val="30"/>
        </w:rPr>
        <w:t>Главный врач                                                                            С.Ф.</w:t>
      </w:r>
      <w:r w:rsidR="000343F1" w:rsidRPr="00DE0622">
        <w:rPr>
          <w:rFonts w:ascii="Times New Roman" w:hAnsi="Times New Roman" w:cs="Times New Roman"/>
          <w:sz w:val="30"/>
          <w:szCs w:val="30"/>
        </w:rPr>
        <w:t xml:space="preserve"> </w:t>
      </w:r>
      <w:r w:rsidRPr="00DE0622">
        <w:rPr>
          <w:rFonts w:ascii="Times New Roman" w:hAnsi="Times New Roman" w:cs="Times New Roman"/>
          <w:sz w:val="30"/>
          <w:szCs w:val="30"/>
        </w:rPr>
        <w:t>Метелица</w:t>
      </w:r>
    </w:p>
    <w:sectPr w:rsidR="00C915F8" w:rsidRPr="00DE0622" w:rsidSect="00EE59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E4"/>
    <w:rsid w:val="000343F1"/>
    <w:rsid w:val="000446C2"/>
    <w:rsid w:val="00096A40"/>
    <w:rsid w:val="00100162"/>
    <w:rsid w:val="00355F06"/>
    <w:rsid w:val="00440BB9"/>
    <w:rsid w:val="00493B87"/>
    <w:rsid w:val="00612EF3"/>
    <w:rsid w:val="006A72D9"/>
    <w:rsid w:val="00890E78"/>
    <w:rsid w:val="0089130A"/>
    <w:rsid w:val="008C0955"/>
    <w:rsid w:val="00B32AEB"/>
    <w:rsid w:val="00C915F8"/>
    <w:rsid w:val="00C94DE4"/>
    <w:rsid w:val="00D738B7"/>
    <w:rsid w:val="00DE0622"/>
    <w:rsid w:val="00E225D5"/>
    <w:rsid w:val="00E5358B"/>
    <w:rsid w:val="00E73EF4"/>
    <w:rsid w:val="00EE59C3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2664"/>
  <w15:chartTrackingRefBased/>
  <w15:docId w15:val="{76A5F06D-E7AF-4CF0-B6E7-F6904CC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A72D9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Calibri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5">
    <w:name w:val="Font Style185"/>
    <w:uiPriority w:val="99"/>
    <w:rsid w:val="00E73EF4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6A72D9"/>
    <w:rPr>
      <w:rFonts w:ascii="Times New Roman" w:eastAsia="Calibri" w:hAnsi="Times New Roman" w:cs="Times New Roman"/>
      <w:color w:val="000000"/>
      <w:sz w:val="26"/>
    </w:rPr>
  </w:style>
  <w:style w:type="paragraph" w:styleId="a3">
    <w:name w:val="header"/>
    <w:basedOn w:val="a"/>
    <w:link w:val="a4"/>
    <w:rsid w:val="006A72D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6A72D9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6A72D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A72D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A72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6A72D9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5358B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0343F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3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Glav</cp:lastModifiedBy>
  <cp:revision>11</cp:revision>
  <dcterms:created xsi:type="dcterms:W3CDTF">2023-08-02T07:57:00Z</dcterms:created>
  <dcterms:modified xsi:type="dcterms:W3CDTF">2023-08-03T05:10:00Z</dcterms:modified>
</cp:coreProperties>
</file>